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F88" w:rsidRPr="00340F88" w:rsidRDefault="00340F88" w:rsidP="00340F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40F88" w:rsidRPr="00340F88" w:rsidRDefault="00340F88" w:rsidP="00340F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340F8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Наукові</w:t>
      </w:r>
      <w:proofErr w:type="spellEnd"/>
      <w:r w:rsidRPr="00340F8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та </w:t>
      </w:r>
      <w:proofErr w:type="spellStart"/>
      <w:r w:rsidRPr="00340F8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інноваційні</w:t>
      </w:r>
      <w:proofErr w:type="spellEnd"/>
      <w:r w:rsidRPr="00340F8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340F8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проекти</w:t>
      </w:r>
      <w:proofErr w:type="spellEnd"/>
    </w:p>
    <w:p w:rsidR="00340F88" w:rsidRPr="00340F88" w:rsidRDefault="00340F88" w:rsidP="00340F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0"/>
        <w:gridCol w:w="4790"/>
      </w:tblGrid>
      <w:tr w:rsidR="00340F88" w:rsidRPr="00340F88" w:rsidTr="007A6417">
        <w:tc>
          <w:tcPr>
            <w:tcW w:w="4780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 інвестиційного проекту</w:t>
            </w:r>
          </w:p>
        </w:tc>
        <w:tc>
          <w:tcPr>
            <w:tcW w:w="4790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Електронна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економ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і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ка</w:t>
            </w:r>
            <w:proofErr w:type="spellEnd"/>
          </w:p>
        </w:tc>
      </w:tr>
      <w:tr w:rsidR="00340F88" w:rsidRPr="00340F88" w:rsidTr="007A6417">
        <w:tc>
          <w:tcPr>
            <w:tcW w:w="4780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 підприємства (організації)</w:t>
            </w:r>
          </w:p>
        </w:tc>
        <w:tc>
          <w:tcPr>
            <w:tcW w:w="4790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Виконавчий комітет Миколаївської міської ради</w:t>
            </w:r>
          </w:p>
        </w:tc>
      </w:tr>
      <w:tr w:rsidR="00340F88" w:rsidRPr="00340F88" w:rsidTr="007A6417">
        <w:tc>
          <w:tcPr>
            <w:tcW w:w="4780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Реквізити підприємства (організації)</w:t>
            </w:r>
          </w:p>
          <w:p w:rsidR="00971D4D" w:rsidRPr="00340F88" w:rsidRDefault="00340F88" w:rsidP="00971D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                                  </w:t>
            </w:r>
          </w:p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90" w:type="dxa"/>
          </w:tcPr>
          <w:p w:rsidR="00340F88" w:rsidRPr="00340F88" w:rsidRDefault="00340F88" w:rsidP="007A6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54001, м.</w:t>
            </w:r>
            <w:r w:rsidR="00813F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Миколаїв, вул. Адміральська, 20</w:t>
            </w:r>
          </w:p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3F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+38 (0512) 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37-30-11</w:t>
            </w:r>
          </w:p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+38 (0512) 37-12-92</w:t>
            </w:r>
          </w:p>
        </w:tc>
      </w:tr>
      <w:tr w:rsidR="00340F88" w:rsidRPr="00340F88" w:rsidTr="004A1312">
        <w:trPr>
          <w:trHeight w:val="842"/>
        </w:trPr>
        <w:tc>
          <w:tcPr>
            <w:tcW w:w="4780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Керівник підприємства</w:t>
            </w:r>
          </w:p>
          <w:p w:rsidR="00340F88" w:rsidRPr="00340F88" w:rsidRDefault="00340F88" w:rsidP="004A1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(організації):                                    </w:t>
            </w:r>
            <w:r w:rsidR="004A13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</w:t>
            </w:r>
          </w:p>
        </w:tc>
        <w:tc>
          <w:tcPr>
            <w:tcW w:w="4790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Миколаївський міський голова</w:t>
            </w:r>
          </w:p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Сєнкевич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Олександр Федорович</w:t>
            </w:r>
          </w:p>
        </w:tc>
      </w:tr>
      <w:tr w:rsidR="00340F88" w:rsidRPr="00340F88" w:rsidTr="007A6417">
        <w:tc>
          <w:tcPr>
            <w:tcW w:w="4780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Контактна особа по інвестиційному проекту:</w:t>
            </w:r>
          </w:p>
          <w:p w:rsidR="00813F4B" w:rsidRPr="00340F88" w:rsidRDefault="00340F88" w:rsidP="00813F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  </w:t>
            </w:r>
          </w:p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790" w:type="dxa"/>
          </w:tcPr>
          <w:p w:rsidR="00971D4D" w:rsidRPr="00971D4D" w:rsidRDefault="00971D4D" w:rsidP="00971D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D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Директор департаменту економічного розвитку </w:t>
            </w:r>
            <w:r w:rsidRPr="00971D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Миколаївської міської ради</w:t>
            </w:r>
          </w:p>
          <w:p w:rsidR="00971D4D" w:rsidRPr="00971D4D" w:rsidRDefault="00971D4D" w:rsidP="00971D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71D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Шуліченко</w:t>
            </w:r>
            <w:proofErr w:type="spellEnd"/>
            <w:r w:rsidRPr="00971D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Тетяна Василівна</w:t>
            </w:r>
          </w:p>
          <w:p w:rsidR="00971D4D" w:rsidRPr="00971D4D" w:rsidRDefault="00971D4D" w:rsidP="00971D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971D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+38 (0512) 37-12-32; +38 0512 37 07 18</w:t>
            </w:r>
          </w:p>
          <w:p w:rsidR="00340F88" w:rsidRPr="00340F88" w:rsidRDefault="00971D4D" w:rsidP="00971D4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noProof/>
                <w:sz w:val="28"/>
                <w:szCs w:val="28"/>
                <w:shd w:val="clear" w:color="auto" w:fill="FFFFFF"/>
                <w:lang w:eastAsia="ru-RU"/>
              </w:rPr>
            </w:pPr>
            <w:proofErr w:type="spellStart"/>
            <w:r w:rsidRPr="00971D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invest</w:t>
            </w:r>
            <w:proofErr w:type="spellEnd"/>
            <w:r w:rsidRPr="00971D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en-GB" w:eastAsia="ru-RU"/>
              </w:rPr>
              <w:t>prom</w:t>
            </w:r>
            <w:r w:rsidRPr="00971D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</w:t>
            </w:r>
            <w:proofErr w:type="spellStart"/>
            <w:r w:rsidRPr="00971D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en-GB" w:eastAsia="ru-RU"/>
              </w:rPr>
              <w:t>nikgor</w:t>
            </w:r>
            <w:proofErr w:type="spellEnd"/>
            <w:r w:rsidRPr="00971D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@</w:t>
            </w:r>
            <w:proofErr w:type="spellStart"/>
            <w:r w:rsidRPr="00971D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en-GB" w:eastAsia="ru-RU"/>
              </w:rPr>
              <w:t>gmail</w:t>
            </w:r>
            <w:proofErr w:type="spellEnd"/>
            <w:r w:rsidRPr="00971D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 w:eastAsia="ru-RU"/>
              </w:rPr>
              <w:t>.</w:t>
            </w:r>
            <w:r w:rsidRPr="00971D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en-GB" w:eastAsia="ru-RU"/>
              </w:rPr>
              <w:t>com</w:t>
            </w:r>
            <w:r w:rsidRPr="00971D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340F88" w:rsidRPr="00340F88" w:rsidTr="007A6417">
        <w:tc>
          <w:tcPr>
            <w:tcW w:w="4780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Суть інвестиційного проекту</w:t>
            </w:r>
          </w:p>
        </w:tc>
        <w:tc>
          <w:tcPr>
            <w:tcW w:w="4790" w:type="dxa"/>
          </w:tcPr>
          <w:p w:rsidR="00340F88" w:rsidRPr="00B8664F" w:rsidRDefault="00340F88" w:rsidP="00813F4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Створення інвестиційного веб</w:t>
            </w:r>
            <w:r w:rsidR="007A64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порталу міста Миколаєва та розміщення на ньому інвестиційної платформи. Мета проекту модернізація роботи структурного підрозділу Миколаївської міської ради, оптимізації та налагодження роботи з громадянами Миколаєва, підприємствами міста. Також, в рамках проекту планується створити три веб</w:t>
            </w:r>
            <w:r w:rsidR="00D716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платформи для більш ефективної роботи підрозділів управління економіки</w:t>
            </w:r>
            <w:r w:rsidR="00813F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інвестицій департаменту економічного розвитку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веб</w:t>
            </w:r>
            <w:r w:rsidR="00D716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платформу цільових програм міста Миколаєва, для використання відділом </w:t>
            </w:r>
            <w:r w:rsidR="00B8664F" w:rsidRPr="00B86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соціально-економічного програмування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електронну базу даних підприємств міста Миколаєва, для використання відділом </w:t>
            </w:r>
            <w:r w:rsidR="00813F4B" w:rsidRPr="00813F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ефективного використання виробничих ресурсів</w:t>
            </w:r>
            <w:r w:rsidR="00813F4B" w:rsidRPr="00813F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та розвитку підприємництва</w:t>
            </w:r>
            <w:r w:rsidR="00813F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відділом маркетингу, інвестицій та проектів; інформаційно  - аналітичну с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истему «Автоматизація та контроль за державними закупівлями», для використання відділом економічного аналізу та ефективного використання 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бюджетних коштів.</w:t>
            </w:r>
          </w:p>
        </w:tc>
      </w:tr>
      <w:tr w:rsidR="00340F88" w:rsidRPr="00340F88" w:rsidTr="007A6417">
        <w:tc>
          <w:tcPr>
            <w:tcW w:w="4780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Рівень готовності інвестиційного проекту</w:t>
            </w:r>
          </w:p>
        </w:tc>
        <w:tc>
          <w:tcPr>
            <w:tcW w:w="4790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340F88" w:rsidRPr="00340F88" w:rsidTr="007A6417">
        <w:tc>
          <w:tcPr>
            <w:tcW w:w="4780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Загальний обсяг необхідних інвестицій, у тому числі:</w:t>
            </w:r>
          </w:p>
          <w:p w:rsidR="00340F88" w:rsidRPr="00B8664F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          </w:t>
            </w:r>
            <w:r w:rsidR="00B86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інвестовано власних коштів</w:t>
            </w:r>
          </w:p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86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- потреба у інвестиційних коштах</w:t>
            </w:r>
          </w:p>
        </w:tc>
        <w:tc>
          <w:tcPr>
            <w:tcW w:w="4790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22</w:t>
            </w:r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,1</w:t>
            </w:r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тис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євро</w:t>
            </w:r>
            <w:proofErr w:type="spellEnd"/>
          </w:p>
        </w:tc>
      </w:tr>
      <w:tr w:rsidR="00340F88" w:rsidRPr="00340F88" w:rsidTr="007A6417">
        <w:tc>
          <w:tcPr>
            <w:tcW w:w="4780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Цільове використання інвестиційних коштів</w:t>
            </w:r>
          </w:p>
        </w:tc>
        <w:tc>
          <w:tcPr>
            <w:tcW w:w="4790" w:type="dxa"/>
          </w:tcPr>
          <w:p w:rsidR="00340F88" w:rsidRPr="00340F88" w:rsidRDefault="00340F88" w:rsidP="00340F8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Створення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веб</w:t>
            </w:r>
            <w:r w:rsidR="006D0C9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платформи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цільових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програм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</w:t>
            </w:r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іста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Миколаєва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40F88" w:rsidRPr="00340F88" w:rsidRDefault="00340F88" w:rsidP="00340F8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ідтримка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інформатично-аналітичної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истеми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«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Автоматизація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та контроль за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державними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закупівлями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»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40F88" w:rsidRPr="00340F88" w:rsidRDefault="00340F88" w:rsidP="00340F8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творення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електронної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бази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даних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підприємств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міста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Миколаєва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40F88" w:rsidRPr="00340F88" w:rsidRDefault="00340F88" w:rsidP="00340F8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акуп</w:t>
            </w:r>
            <w:r w:rsidR="00C20FB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івля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комп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’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ютерної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техніки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40F88" w:rsidRPr="00340F88" w:rsidRDefault="00340F88" w:rsidP="00340F8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створення інвестиційного веб</w:t>
            </w:r>
            <w:r w:rsidR="006D0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порталу;</w:t>
            </w:r>
          </w:p>
          <w:p w:rsidR="00340F88" w:rsidRPr="00340F88" w:rsidRDefault="00340F88" w:rsidP="00340F8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творення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веб</w:t>
            </w:r>
            <w:r w:rsidR="00C20FB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платформи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інвестицій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40F88" w:rsidRPr="00340F88" w:rsidRDefault="00340F88" w:rsidP="00340F8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340F88" w:rsidRPr="00340F88" w:rsidTr="007A6417">
        <w:tc>
          <w:tcPr>
            <w:tcW w:w="4780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Спосіб залучення інвестицій</w:t>
            </w:r>
          </w:p>
        </w:tc>
        <w:tc>
          <w:tcPr>
            <w:tcW w:w="4790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Пряме  інвестування</w:t>
            </w:r>
          </w:p>
        </w:tc>
      </w:tr>
      <w:tr w:rsidR="00340F88" w:rsidRPr="00340F88" w:rsidTr="007A6417">
        <w:tc>
          <w:tcPr>
            <w:tcW w:w="4780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Стисле обґрунтування доцільності проекту </w:t>
            </w:r>
          </w:p>
        </w:tc>
        <w:tc>
          <w:tcPr>
            <w:tcW w:w="4790" w:type="dxa"/>
          </w:tcPr>
          <w:p w:rsidR="00340F88" w:rsidRPr="00340F88" w:rsidRDefault="00340F88" w:rsidP="00B866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сучасних умовах однією з проблем місцевого самоврядування є </w:t>
            </w:r>
            <w:r w:rsidR="00B86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значні витрати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часу через застарілі методи роботи. Використання сучасних технологій модернізує роботу виконавчого комітету Миколаївської міської ради та його структурного підрозділу</w:t>
            </w:r>
            <w:r w:rsidR="00B86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зокрема управління економіки та інвестицій </w:t>
            </w:r>
            <w:r w:rsidR="00B86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департаменту економічного розвитку 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Миколаївської міської ради, зробить її більш прогресивною та дозволить підвищити імідж муніципалітету міста Миколаєва перед городянами та іноземними інвесторами. </w:t>
            </w:r>
          </w:p>
        </w:tc>
      </w:tr>
      <w:tr w:rsidR="00340F88" w:rsidRPr="00340F88" w:rsidTr="007A6417">
        <w:tc>
          <w:tcPr>
            <w:tcW w:w="4780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Термін окупності проекту (років)</w:t>
            </w:r>
          </w:p>
        </w:tc>
        <w:tc>
          <w:tcPr>
            <w:tcW w:w="4790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340F88" w:rsidRPr="00340F88" w:rsidTr="007A6417">
        <w:tc>
          <w:tcPr>
            <w:tcW w:w="4780" w:type="dxa"/>
            <w:tcBorders>
              <w:bottom w:val="single" w:sz="4" w:space="0" w:color="auto"/>
            </w:tcBorders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Кількість створених робочих місць</w:t>
            </w:r>
          </w:p>
        </w:tc>
        <w:tc>
          <w:tcPr>
            <w:tcW w:w="4790" w:type="dxa"/>
            <w:tcBorders>
              <w:bottom w:val="single" w:sz="4" w:space="0" w:color="auto"/>
            </w:tcBorders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340F88" w:rsidRPr="00340F88" w:rsidTr="007A6417">
        <w:tc>
          <w:tcPr>
            <w:tcW w:w="4780" w:type="dxa"/>
            <w:tcBorders>
              <w:bottom w:val="single" w:sz="4" w:space="0" w:color="auto"/>
            </w:tcBorders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Фотоматеріали</w:t>
            </w:r>
          </w:p>
        </w:tc>
        <w:tc>
          <w:tcPr>
            <w:tcW w:w="4790" w:type="dxa"/>
            <w:tcBorders>
              <w:bottom w:val="single" w:sz="4" w:space="0" w:color="auto"/>
            </w:tcBorders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340F88" w:rsidRPr="00340F88" w:rsidTr="007A6417">
        <w:tc>
          <w:tcPr>
            <w:tcW w:w="47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340F88" w:rsidRPr="00340F88" w:rsidTr="007A6417">
        <w:tblPrEx>
          <w:tblLook w:val="04A0" w:firstRow="1" w:lastRow="0" w:firstColumn="1" w:lastColumn="0" w:noHBand="0" w:noVBand="1"/>
        </w:tblPrEx>
        <w:tc>
          <w:tcPr>
            <w:tcW w:w="4780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 інвестиційного проекту</w:t>
            </w:r>
          </w:p>
        </w:tc>
        <w:tc>
          <w:tcPr>
            <w:tcW w:w="4790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 xml:space="preserve">Основи </w:t>
            </w:r>
            <w:proofErr w:type="spellStart"/>
            <w:r w:rsidRPr="00340F88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>турбоімпактної</w:t>
            </w:r>
            <w:proofErr w:type="spellEnd"/>
            <w:r w:rsidRPr="00340F88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 xml:space="preserve"> інтенсифікації процесів переносу </w:t>
            </w:r>
            <w:r w:rsidRPr="00340F88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lastRenderedPageBreak/>
              <w:t>при очищенні багатофазних сумішей палив підвищеного тиску для енергетичних установок</w:t>
            </w:r>
            <w:r w:rsidRPr="00340F88">
              <w:rPr>
                <w:rFonts w:ascii="Times New Roman" w:eastAsia="MS Mincho" w:hAnsi="Times New Roman" w:cs="Times New Roman"/>
                <w:b/>
                <w:sz w:val="28"/>
                <w:szCs w:val="28"/>
                <w:lang w:val="ru-RU" w:eastAsia="ru-RU"/>
              </w:rPr>
              <w:t>.</w:t>
            </w:r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40F88" w:rsidRPr="00340F88" w:rsidTr="007A6417">
        <w:tblPrEx>
          <w:tblLook w:val="04A0" w:firstRow="1" w:lastRow="0" w:firstColumn="1" w:lastColumn="0" w:noHBand="0" w:noVBand="1"/>
        </w:tblPrEx>
        <w:tc>
          <w:tcPr>
            <w:tcW w:w="478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Назва підприємства (організації)</w:t>
            </w:r>
          </w:p>
        </w:tc>
        <w:tc>
          <w:tcPr>
            <w:tcW w:w="479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Національний університет кораблебудування імені адмірала Макарова Міністерства освіти та науки України (м. Миколаїв)</w:t>
            </w:r>
          </w:p>
        </w:tc>
      </w:tr>
      <w:tr w:rsidR="00340F88" w:rsidRPr="00340F88" w:rsidTr="007A6417">
        <w:tblPrEx>
          <w:tblLook w:val="04A0" w:firstRow="1" w:lastRow="0" w:firstColumn="1" w:lastColumn="0" w:noHBand="0" w:noVBand="1"/>
        </w:tblPrEx>
        <w:tc>
          <w:tcPr>
            <w:tcW w:w="478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Реквізити підприємства (організації):</w:t>
            </w:r>
          </w:p>
          <w:p w:rsidR="00340F88" w:rsidRPr="00340F88" w:rsidRDefault="00340F88" w:rsidP="00340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9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54025, м.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Миколаїв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пр.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Героїв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України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, 9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MS Mincho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тел.(0512) 42-42-80, факс 42-46-52</w:t>
            </w:r>
          </w:p>
        </w:tc>
      </w:tr>
      <w:tr w:rsidR="00340F88" w:rsidRPr="00340F88" w:rsidTr="007A6417">
        <w:tblPrEx>
          <w:tblLook w:val="04A0" w:firstRow="1" w:lastRow="0" w:firstColumn="1" w:lastColumn="0" w:noHBand="0" w:noVBand="1"/>
        </w:tblPrEx>
        <w:tc>
          <w:tcPr>
            <w:tcW w:w="478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Керівник підприємства (організації):</w:t>
            </w:r>
          </w:p>
          <w:p w:rsidR="00340F88" w:rsidRPr="00340F88" w:rsidRDefault="00340F88" w:rsidP="00340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9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Ректор, доктор технічних наук, професор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Рижков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Сергій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Сергійович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ab/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MS Mincho" w:hAnsi="Times New Roman" w:cs="Times New Roman"/>
                <w:sz w:val="28"/>
                <w:szCs w:val="28"/>
                <w:lang w:val="ru-RU" w:eastAsia="ru-RU"/>
              </w:rPr>
              <w:t>(0512) 709100,  факс: (0512) 423188</w:t>
            </w:r>
          </w:p>
        </w:tc>
      </w:tr>
      <w:tr w:rsidR="00340F88" w:rsidRPr="00340F88" w:rsidTr="007A6417">
        <w:tblPrEx>
          <w:tblLook w:val="04A0" w:firstRow="1" w:lastRow="0" w:firstColumn="1" w:lastColumn="0" w:noHBand="0" w:noVBand="1"/>
        </w:tblPrEx>
        <w:tc>
          <w:tcPr>
            <w:tcW w:w="478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Контактна особа по інвестиційному проекту:</w:t>
            </w:r>
          </w:p>
          <w:p w:rsidR="00340F88" w:rsidRPr="00340F88" w:rsidRDefault="00340F88" w:rsidP="00340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9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науково-дослідної частини НУК 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канд. техн. наук, доцент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Рижков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Сергій Сергійович</w:t>
            </w:r>
          </w:p>
        </w:tc>
      </w:tr>
      <w:tr w:rsidR="00340F88" w:rsidRPr="00340F88" w:rsidTr="007A6417">
        <w:tblPrEx>
          <w:tblLook w:val="04A0" w:firstRow="1" w:lastRow="0" w:firstColumn="1" w:lastColumn="0" w:noHBand="0" w:noVBand="1"/>
        </w:tblPrEx>
        <w:tc>
          <w:tcPr>
            <w:tcW w:w="478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Загальний опис підприємства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9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Державне підприємство – бюджетна установа</w:t>
            </w:r>
          </w:p>
        </w:tc>
      </w:tr>
      <w:tr w:rsidR="00340F88" w:rsidRPr="00340F88" w:rsidTr="007A6417">
        <w:tblPrEx>
          <w:tblLook w:val="04A0" w:firstRow="1" w:lastRow="0" w:firstColumn="1" w:lastColumn="0" w:noHBand="0" w:noVBand="1"/>
        </w:tblPrEx>
        <w:tc>
          <w:tcPr>
            <w:tcW w:w="478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Характеристика/</w:t>
            </w:r>
          </w:p>
          <w:p w:rsidR="00340F88" w:rsidRPr="00340F88" w:rsidRDefault="00C20FB4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 діяльності підприємства</w:t>
            </w:r>
          </w:p>
        </w:tc>
        <w:tc>
          <w:tcPr>
            <w:tcW w:w="479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Наукові розробки різних галузей</w:t>
            </w:r>
          </w:p>
        </w:tc>
      </w:tr>
      <w:tr w:rsidR="00340F88" w:rsidRPr="00340F88" w:rsidTr="007A6417">
        <w:tblPrEx>
          <w:tblLook w:val="04A0" w:firstRow="1" w:lastRow="0" w:firstColumn="1" w:lastColumn="0" w:noHBand="0" w:noVBand="1"/>
        </w:tblPrEx>
        <w:tc>
          <w:tcPr>
            <w:tcW w:w="4780" w:type="dxa"/>
          </w:tcPr>
          <w:p w:rsidR="00340F88" w:rsidRPr="00340F88" w:rsidRDefault="00C20FB4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Основна продукція підприємства</w:t>
            </w:r>
          </w:p>
        </w:tc>
        <w:tc>
          <w:tcPr>
            <w:tcW w:w="479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Підготовка фахівців</w:t>
            </w:r>
          </w:p>
        </w:tc>
      </w:tr>
      <w:tr w:rsidR="00340F88" w:rsidRPr="00340F88" w:rsidTr="007A6417">
        <w:tblPrEx>
          <w:tblLook w:val="04A0" w:firstRow="1" w:lastRow="0" w:firstColumn="1" w:lastColumn="0" w:noHBand="0" w:noVBand="1"/>
        </w:tblPrEx>
        <w:tc>
          <w:tcPr>
            <w:tcW w:w="478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Особливос</w:t>
            </w:r>
            <w:r w:rsidR="00C20F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ті розташування</w:t>
            </w:r>
          </w:p>
        </w:tc>
        <w:tc>
          <w:tcPr>
            <w:tcW w:w="479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межах міста Миколаєва</w:t>
            </w:r>
          </w:p>
        </w:tc>
      </w:tr>
      <w:tr w:rsidR="00340F88" w:rsidRPr="00340F88" w:rsidTr="007A6417">
        <w:tblPrEx>
          <w:tblLook w:val="04A0" w:firstRow="1" w:lastRow="0" w:firstColumn="1" w:lastColumn="0" w:noHBand="0" w:noVBand="1"/>
        </w:tblPrEx>
        <w:tc>
          <w:tcPr>
            <w:tcW w:w="4780" w:type="dxa"/>
          </w:tcPr>
          <w:p w:rsidR="00340F88" w:rsidRPr="00340F88" w:rsidRDefault="00C20FB4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Наявність комунікацій</w:t>
            </w:r>
          </w:p>
        </w:tc>
        <w:tc>
          <w:tcPr>
            <w:tcW w:w="479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Internet, Wi-Fi</w:t>
            </w:r>
          </w:p>
        </w:tc>
      </w:tr>
      <w:tr w:rsidR="00340F88" w:rsidRPr="00340F88" w:rsidTr="007A6417">
        <w:tblPrEx>
          <w:tblLook w:val="04A0" w:firstRow="1" w:lastRow="0" w:firstColumn="1" w:lastColumn="0" w:noHBand="0" w:noVBand="1"/>
        </w:tblPrEx>
        <w:tc>
          <w:tcPr>
            <w:tcW w:w="478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Електрифікація, газифікація, вода та </w:t>
            </w:r>
            <w:r w:rsidR="00B8664F"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водовідведення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9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повному обсязі</w:t>
            </w:r>
          </w:p>
        </w:tc>
      </w:tr>
      <w:tr w:rsidR="00340F88" w:rsidRPr="00340F88" w:rsidTr="007A6417">
        <w:tblPrEx>
          <w:tblLook w:val="04A0" w:firstRow="1" w:lastRow="0" w:firstColumn="1" w:lastColumn="0" w:noHBand="0" w:noVBand="1"/>
        </w:tblPrEx>
        <w:tc>
          <w:tcPr>
            <w:tcW w:w="478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Кількість працівників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9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Понад 1500 чоловік</w:t>
            </w:r>
          </w:p>
        </w:tc>
      </w:tr>
      <w:tr w:rsidR="00340F88" w:rsidRPr="00340F88" w:rsidTr="007A6417">
        <w:tblPrEx>
          <w:tblLook w:val="04A0" w:firstRow="1" w:lastRow="0" w:firstColumn="1" w:lastColumn="0" w:noHBand="0" w:noVBand="1"/>
        </w:tblPrEx>
        <w:tc>
          <w:tcPr>
            <w:tcW w:w="478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Оборот товарів, робіт та послуг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9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600,0-800,0 тис. грн.</w:t>
            </w:r>
          </w:p>
        </w:tc>
      </w:tr>
      <w:tr w:rsidR="00340F88" w:rsidRPr="00340F88" w:rsidTr="007A6417">
        <w:tblPrEx>
          <w:tblLook w:val="04A0" w:firstRow="1" w:lastRow="0" w:firstColumn="1" w:lastColumn="0" w:noHBand="0" w:noVBand="1"/>
        </w:tblPrEx>
        <w:tc>
          <w:tcPr>
            <w:tcW w:w="478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Позиція на ринку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Короткострокові та довгострокові плани підприємства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90" w:type="dxa"/>
          </w:tcPr>
          <w:p w:rsidR="00340F88" w:rsidRPr="00340F88" w:rsidRDefault="00B8664F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Визнаний</w:t>
            </w:r>
            <w:r w:rsidR="00340F88"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лідер у своїй галузі</w:t>
            </w:r>
          </w:p>
        </w:tc>
      </w:tr>
      <w:tr w:rsidR="00340F88" w:rsidRPr="00340F88" w:rsidTr="007A6417">
        <w:tblPrEx>
          <w:tblLook w:val="04A0" w:firstRow="1" w:lastRow="0" w:firstColumn="1" w:lastColumn="0" w:noHBand="0" w:noVBand="1"/>
        </w:tblPrEx>
        <w:tc>
          <w:tcPr>
            <w:tcW w:w="478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Суть інвестиційного проекту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90" w:type="dxa"/>
          </w:tcPr>
          <w:p w:rsidR="00B8664F" w:rsidRPr="00971D4D" w:rsidRDefault="00B8664F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6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340F88"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Розроблено узагальнену багатоступінчасту схему комплексної </w:t>
            </w:r>
            <w:proofErr w:type="spellStart"/>
            <w:r w:rsidR="00340F88"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турбоімпактної</w:t>
            </w:r>
            <w:proofErr w:type="spellEnd"/>
            <w:r w:rsidR="00340F88"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інтенсифікації очищення стиснутих газів для енергетичних установок за рахунок підвищення швидкості та рівня турбулентності струменів під дією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40F88"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сил інерції, турбулентної дифузії, </w:t>
            </w:r>
            <w:proofErr w:type="spellStart"/>
            <w:r w:rsidR="00340F88"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турбофорезу</w:t>
            </w:r>
            <w:proofErr w:type="spellEnd"/>
            <w:r w:rsidR="00340F88"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340F88"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діффузіофорезу</w:t>
            </w:r>
            <w:proofErr w:type="spellEnd"/>
            <w:r w:rsidR="00340F88"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в відривних зонах; утворення плівки рідини з вловлених крапель з </w:t>
            </w:r>
            <w:r w:rsidR="00340F88"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подальшим її відведенням за рахунок капілярних сил і сил тяжіння</w:t>
            </w:r>
            <w:r w:rsidR="00340F88"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; </w:t>
            </w:r>
            <w:r w:rsidR="00340F88"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осадження на сіткових гофрованих коагуляторах за рахунок сил інерції, турбулентної дифузії, </w:t>
            </w:r>
            <w:proofErr w:type="spellStart"/>
            <w:r w:rsidR="00340F88"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турбофорез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капілярних сил; уловлення </w:t>
            </w:r>
            <w:proofErr w:type="spellStart"/>
            <w:r w:rsidRPr="00B86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340F88"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коагульованих</w:t>
            </w:r>
            <w:proofErr w:type="spellEnd"/>
            <w:r w:rsidR="00340F88"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крапель, що виносяться потоком, за рахунок сил тяжіння та інерції на другому ступені очистки, де має місце відвід вловленої рідини у вигляді плівки через спеціальні канавки, розташовані на перегородці.</w:t>
            </w:r>
          </w:p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8664F" w:rsidRPr="00B86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B866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Розроблено схемне рішення уніфіков</w:t>
            </w:r>
            <w:r w:rsidR="00B866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аного сепаратора газів підвищен</w:t>
            </w:r>
            <w:r w:rsidRPr="00B866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ого тиску для енергетичних установок і технологічного обладнання з ефективністю очищення, що дорівнює значенням сумарного коефіцієнту осадження полідисперсної фракції після всіх ступенів очистки від 0,85 до 0,99.  </w:t>
            </w:r>
            <w:r w:rsidRPr="00B866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Доведено </w:t>
            </w:r>
            <w:proofErr w:type="spellStart"/>
            <w:r w:rsidRPr="00B866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можливість</w:t>
            </w:r>
            <w:proofErr w:type="spellEnd"/>
            <w:r w:rsidRPr="00B866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B866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застосування</w:t>
            </w:r>
            <w:proofErr w:type="spellEnd"/>
            <w:r w:rsidRPr="00B866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B866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уніфікованого</w:t>
            </w:r>
            <w:proofErr w:type="spellEnd"/>
            <w:r w:rsidRPr="00B866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сепаратора в широкому </w:t>
            </w:r>
            <w:proofErr w:type="spellStart"/>
            <w:r w:rsidRPr="00B866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діапазоні</w:t>
            </w:r>
            <w:proofErr w:type="spellEnd"/>
            <w:r w:rsidRPr="00B866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B866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витрат</w:t>
            </w:r>
            <w:proofErr w:type="spellEnd"/>
            <w:r w:rsidRPr="00B866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B866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робочого</w:t>
            </w:r>
            <w:proofErr w:type="spellEnd"/>
            <w:r w:rsidRPr="00B866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proofErr w:type="gramStart"/>
            <w:r w:rsidRPr="00B866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тіла</w:t>
            </w:r>
            <w:proofErr w:type="spellEnd"/>
            <w:proofErr w:type="gramEnd"/>
            <w:r w:rsidRPr="00B866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B866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із</w:t>
            </w:r>
            <w:proofErr w:type="spellEnd"/>
            <w:r w:rsidRPr="00B866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B866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збереженням</w:t>
            </w:r>
            <w:proofErr w:type="spellEnd"/>
            <w:r w:rsidRPr="00B866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B866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невисоких</w:t>
            </w:r>
            <w:proofErr w:type="spellEnd"/>
            <w:r w:rsidRPr="00B866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B866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значень</w:t>
            </w:r>
            <w:proofErr w:type="spellEnd"/>
            <w:r w:rsidRPr="00B866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B866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перепадів</w:t>
            </w:r>
            <w:proofErr w:type="spellEnd"/>
            <w:r w:rsidRPr="00B866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B866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тисків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.</w:t>
            </w:r>
          </w:p>
        </w:tc>
      </w:tr>
      <w:tr w:rsidR="00340F88" w:rsidRPr="00340F88" w:rsidTr="007A6417">
        <w:tblPrEx>
          <w:tblLook w:val="04A0" w:firstRow="1" w:lastRow="0" w:firstColumn="1" w:lastColumn="0" w:noHBand="0" w:noVBand="1"/>
        </w:tblPrEx>
        <w:tc>
          <w:tcPr>
            <w:tcW w:w="478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Рівень готовності інвестиційного проекту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90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40F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Розробки готові для впровадження у  виробництво. На сьогодні університет має конструкторську документацію та дослідні зразки </w:t>
            </w:r>
            <w:r w:rsidRPr="00340F8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сепаратору паливного газу для газотурбінних двигунів</w:t>
            </w:r>
            <w:r w:rsidRPr="00340F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і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турбоімпактного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масловіддільника системи суфлювання газотурбінних установок замкнутого циклу.</w:t>
            </w:r>
          </w:p>
        </w:tc>
      </w:tr>
      <w:tr w:rsidR="00340F88" w:rsidRPr="00340F88" w:rsidTr="007A6417">
        <w:tblPrEx>
          <w:tblLook w:val="04A0" w:firstRow="1" w:lastRow="0" w:firstColumn="1" w:lastColumn="0" w:noHBand="0" w:noVBand="1"/>
        </w:tblPrEx>
        <w:tc>
          <w:tcPr>
            <w:tcW w:w="478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Загальний обсяг необхідних інвестицій, у тому числі: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40F88" w:rsidRPr="0038093C" w:rsidRDefault="00340F88" w:rsidP="00340F88">
            <w:pPr>
              <w:numPr>
                <w:ilvl w:val="0"/>
                <w:numId w:val="2"/>
              </w:num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9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інвестовано власних коштів;</w:t>
            </w:r>
          </w:p>
          <w:p w:rsidR="00340F88" w:rsidRPr="00340F88" w:rsidRDefault="00340F88" w:rsidP="00340F88">
            <w:pPr>
              <w:numPr>
                <w:ilvl w:val="0"/>
                <w:numId w:val="2"/>
              </w:num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9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потреба у інвестиційних коштах</w:t>
            </w:r>
          </w:p>
        </w:tc>
        <w:tc>
          <w:tcPr>
            <w:tcW w:w="479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Орієнтовна вартість технології, виготовлення сепаратору буде складати  від</w:t>
            </w:r>
            <w:r w:rsidR="003809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750 тис. дол. США в залежності від комплектації.</w:t>
            </w:r>
          </w:p>
          <w:p w:rsidR="0038093C" w:rsidRDefault="0038093C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 ніж 100 тис.</w:t>
            </w:r>
            <w:r w:rsidR="003809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дол. США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750 тис.</w:t>
            </w:r>
            <w:r w:rsidR="003809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дол. США</w:t>
            </w:r>
          </w:p>
        </w:tc>
      </w:tr>
      <w:tr w:rsidR="00340F88" w:rsidRPr="00340F88" w:rsidTr="007A6417">
        <w:tblPrEx>
          <w:tblLook w:val="04A0" w:firstRow="1" w:lastRow="0" w:firstColumn="1" w:lastColumn="0" w:noHBand="0" w:noVBand="1"/>
        </w:tblPrEx>
        <w:trPr>
          <w:trHeight w:val="5588"/>
        </w:trPr>
        <w:tc>
          <w:tcPr>
            <w:tcW w:w="478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Цільове використання інвестиційних коштів</w:t>
            </w:r>
          </w:p>
        </w:tc>
        <w:tc>
          <w:tcPr>
            <w:tcW w:w="4790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93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Конструкція та виготовлений дослідний зразок </w:t>
            </w:r>
            <w:proofErr w:type="spellStart"/>
            <w:r w:rsidRPr="003809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турбоім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пактного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масловіддільника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системи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суфлювання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ГТУ замкнутого циклу,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захищено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деклараційним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патентом № 4807120.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Його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експериментальні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досл</w:t>
            </w:r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ідження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показали,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що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в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дослідженому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діапазоні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початкових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концентрацій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забруднювача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(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від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20 до 40 г/м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ru-RU" w:eastAsia="ru-RU"/>
              </w:rPr>
              <w:t>3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),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тисків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газу (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від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3 до 4 МПа) при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витраті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стиснутого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повітря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10 г/с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сумарний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коефіцієнт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ефективності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очищення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турбоімпактного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масловіддільника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становить: для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першого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ступеня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92,0-98,6 %, а для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двох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ступенів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99,7-99,9 % </w:t>
            </w:r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при</w:t>
            </w:r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перепад</w:t>
            </w:r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тиску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біля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0,06 МПа.</w:t>
            </w:r>
          </w:p>
        </w:tc>
      </w:tr>
      <w:tr w:rsidR="00340F88" w:rsidRPr="00340F88" w:rsidTr="007A6417">
        <w:tblPrEx>
          <w:tblLook w:val="04A0" w:firstRow="1" w:lastRow="0" w:firstColumn="1" w:lastColumn="0" w:noHBand="0" w:noVBand="1"/>
        </w:tblPrEx>
        <w:tc>
          <w:tcPr>
            <w:tcW w:w="478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Спосіб залучення інвестицій</w:t>
            </w:r>
          </w:p>
        </w:tc>
        <w:tc>
          <w:tcPr>
            <w:tcW w:w="479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Партнерство/повний продаж</w:t>
            </w:r>
          </w:p>
        </w:tc>
      </w:tr>
      <w:tr w:rsidR="00340F88" w:rsidRPr="00340F88" w:rsidTr="007A6417">
        <w:tblPrEx>
          <w:tblLook w:val="04A0" w:firstRow="1" w:lastRow="0" w:firstColumn="1" w:lastColumn="0" w:noHBand="0" w:noVBand="1"/>
        </w:tblPrEx>
        <w:tc>
          <w:tcPr>
            <w:tcW w:w="478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Стисле обґрунтування доцільності проекту</w:t>
            </w:r>
          </w:p>
        </w:tc>
        <w:tc>
          <w:tcPr>
            <w:tcW w:w="4790" w:type="dxa"/>
          </w:tcPr>
          <w:p w:rsidR="00340F88" w:rsidRPr="00340F88" w:rsidRDefault="00340F88" w:rsidP="00340F88">
            <w:pPr>
              <w:shd w:val="clear" w:color="auto" w:fill="FFFFFF"/>
              <w:tabs>
                <w:tab w:val="left" w:pos="0"/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Турбоімпактний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сепаратор являє собою уніфікований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сепаруючий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агрегат, який, в залежності від витрат паливного газу, пропонується використовувати в системах очистки паливних газів високого тиску від твердих та рідких забруднень, і складається з  двох, чотирьох та шести модулів, 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розташованих вертикально: для витрати газу 2000 кг/год - одного працюючого і одного резервного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для витрати газу 4000 кг/год -  двох працюючих і двох резервних модулю; для витрати газу 6500 кг/год - трьох працюючих і трьох резервних модулю.</w:t>
            </w:r>
          </w:p>
        </w:tc>
      </w:tr>
      <w:tr w:rsidR="00340F88" w:rsidRPr="00340F88" w:rsidTr="007A6417">
        <w:tblPrEx>
          <w:tblLook w:val="04A0" w:firstRow="1" w:lastRow="0" w:firstColumn="1" w:lastColumn="0" w:noHBand="0" w:noVBand="1"/>
        </w:tblPrEx>
        <w:tc>
          <w:tcPr>
            <w:tcW w:w="478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Термін окупності проекту</w:t>
            </w:r>
          </w:p>
        </w:tc>
        <w:tc>
          <w:tcPr>
            <w:tcW w:w="479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років</w:t>
            </w:r>
          </w:p>
        </w:tc>
      </w:tr>
      <w:tr w:rsidR="00340F88" w:rsidRPr="00340F88" w:rsidTr="007A6417">
        <w:tblPrEx>
          <w:tblLook w:val="04A0" w:firstRow="1" w:lastRow="0" w:firstColumn="1" w:lastColumn="0" w:noHBand="0" w:noVBand="1"/>
        </w:tblPrEx>
        <w:tc>
          <w:tcPr>
            <w:tcW w:w="478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Кількість створених робочих місць</w:t>
            </w:r>
          </w:p>
        </w:tc>
        <w:tc>
          <w:tcPr>
            <w:tcW w:w="479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 20 до 50</w:t>
            </w:r>
          </w:p>
        </w:tc>
      </w:tr>
    </w:tbl>
    <w:p w:rsidR="00340F88" w:rsidRPr="00340F88" w:rsidRDefault="00340F88" w:rsidP="00340F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0F8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620D29C" wp14:editId="343C5E26">
            <wp:extent cx="2865120" cy="1805940"/>
            <wp:effectExtent l="0" t="0" r="0" b="3810"/>
            <wp:docPr id="1" name="Рисунок 1" descr="Описание: Описание: Описание: C:\Users\sergi\AppData\Local\Microsoft\Windows\INetCache\Content.Word\УКФА ГО-МОТ-80-90-01 СБ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Описание: Описание: C:\Users\sergi\AppData\Local\Microsoft\Windows\INetCache\Content.Word\УКФА ГО-МОТ-80-90-01 СБ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1" t="13737" r="6453" b="13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0F8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AF4A97B" wp14:editId="671686B5">
            <wp:extent cx="3185160" cy="1630680"/>
            <wp:effectExtent l="0" t="0" r="0" b="7620"/>
            <wp:docPr id="2" name="Рисунок 2" descr="Описание: Описание: Описание: C:\Users\sergi\AppData\Local\Microsoft\Windows\INetCache\Content.Word\УКФА ГО-МОТ-80-90-01 С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исание: Описание: Описание: C:\Users\sergi\AppData\Local\Microsoft\Windows\INetCache\Content.Word\УКФА ГО-МОТ-80-90-01 СБ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0F8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63AC257" wp14:editId="773E75B8">
            <wp:extent cx="2872740" cy="1417320"/>
            <wp:effectExtent l="0" t="0" r="3810" b="0"/>
            <wp:docPr id="3" name="Рисунок 3" descr="Описание: Описание: Описание: C:\Users\sergi\AppData\Local\Microsoft\Windows\INetCache\Content.Word\УКФА ГО-МОТ-80-90-01 С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Описание: Описание: C:\Users\sergi\AppData\Local\Microsoft\Windows\INetCache\Content.Word\УКФА ГО-МОТ-80-90-01 С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0F8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237062F" wp14:editId="03F51A1C">
            <wp:extent cx="2705100" cy="1341120"/>
            <wp:effectExtent l="0" t="0" r="0" b="0"/>
            <wp:docPr id="4" name="Рисунок 4" descr="Описание: Описание: Описание: C:\Users\sergi\AppData\Local\Microsoft\Windows\INetCache\Content.Word\УКФА ГО-МОТ-80-90-01 СБ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Описание: Описание: C:\Users\sergi\AppData\Local\Microsoft\Windows\INetCache\Content.Word\УКФА ГО-МОТ-80-90-01 СБ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0F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340F88" w:rsidRPr="00340F88" w:rsidRDefault="00340F88" w:rsidP="00340F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0F88" w:rsidRDefault="00340F88" w:rsidP="00340F88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ru-RU" w:eastAsia="ru-RU"/>
        </w:rPr>
      </w:pPr>
      <w:r w:rsidRPr="00340F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Сепаратор G=100…200 м</w:t>
      </w:r>
      <w:r w:rsidRPr="00340F8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3</w:t>
      </w:r>
      <w:r w:rsidRPr="00340F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/ч </w:t>
      </w:r>
      <w:proofErr w:type="gramStart"/>
      <w:r w:rsidRPr="00340F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</w:t>
      </w:r>
      <w:proofErr w:type="gramEnd"/>
      <w:r w:rsidRPr="00340F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proofErr w:type="gramStart"/>
      <w:r w:rsidRPr="00340F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</w:t>
      </w:r>
      <w:proofErr w:type="gramEnd"/>
      <w:r w:rsidRPr="00340F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</w:t>
      </w:r>
      <w:proofErr w:type="spellEnd"/>
      <w:r w:rsidRPr="00340F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40F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сепараційних</w:t>
      </w:r>
      <w:proofErr w:type="spellEnd"/>
      <w:r w:rsidRPr="00340F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40F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аерозольних</w:t>
      </w:r>
      <w:proofErr w:type="spellEnd"/>
      <w:r w:rsidRPr="00340F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40F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технологій</w:t>
      </w:r>
      <w:proofErr w:type="spellEnd"/>
      <w:r w:rsidRPr="00340F88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ru-RU" w:eastAsia="ru-RU"/>
        </w:rPr>
        <w:t>:</w:t>
      </w:r>
      <w:r w:rsidRPr="00340F88">
        <w:rPr>
          <w:rFonts w:ascii="Times New Roman" w:eastAsia="Times New Roman" w:hAnsi="Times New Roman" w:cs="Times New Roman"/>
          <w:i/>
          <w:color w:val="212121"/>
          <w:sz w:val="24"/>
          <w:szCs w:val="24"/>
          <w:shd w:val="clear" w:color="auto" w:fill="FFFFFF"/>
          <w:lang w:val="ru-RU" w:eastAsia="ru-RU"/>
        </w:rPr>
        <w:t xml:space="preserve"> а</w:t>
      </w:r>
      <w:r w:rsidRPr="00340F88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ru-RU" w:eastAsia="ru-RU"/>
        </w:rPr>
        <w:t xml:space="preserve"> – </w:t>
      </w:r>
      <w:proofErr w:type="spellStart"/>
      <w:r w:rsidRPr="00340F88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ru-RU" w:eastAsia="ru-RU"/>
        </w:rPr>
        <w:t>ізосімметрія</w:t>
      </w:r>
      <w:proofErr w:type="spellEnd"/>
      <w:r w:rsidRPr="00340F88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ru-RU" w:eastAsia="ru-RU"/>
        </w:rPr>
        <w:t xml:space="preserve">; </w:t>
      </w:r>
      <w:r w:rsidRPr="00340F88">
        <w:rPr>
          <w:rFonts w:ascii="Times New Roman" w:eastAsia="Times New Roman" w:hAnsi="Times New Roman" w:cs="Times New Roman"/>
          <w:i/>
          <w:color w:val="212121"/>
          <w:sz w:val="24"/>
          <w:szCs w:val="24"/>
          <w:shd w:val="clear" w:color="auto" w:fill="FFFFFF"/>
          <w:lang w:val="ru-RU" w:eastAsia="ru-RU"/>
        </w:rPr>
        <w:t>б</w:t>
      </w:r>
      <w:r w:rsidRPr="00340F88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ru-RU" w:eastAsia="ru-RU"/>
        </w:rPr>
        <w:t xml:space="preserve"> – вид </w:t>
      </w:r>
      <w:proofErr w:type="spellStart"/>
      <w:r w:rsidRPr="00340F88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ru-RU" w:eastAsia="ru-RU"/>
        </w:rPr>
        <w:t>збоку</w:t>
      </w:r>
      <w:proofErr w:type="spellEnd"/>
      <w:r w:rsidRPr="00340F88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ru-RU" w:eastAsia="ru-RU"/>
        </w:rPr>
        <w:t xml:space="preserve">; </w:t>
      </w:r>
      <w:r w:rsidRPr="00340F88">
        <w:rPr>
          <w:rFonts w:ascii="Times New Roman" w:eastAsia="Times New Roman" w:hAnsi="Times New Roman" w:cs="Times New Roman"/>
          <w:i/>
          <w:color w:val="212121"/>
          <w:sz w:val="24"/>
          <w:szCs w:val="24"/>
          <w:shd w:val="clear" w:color="auto" w:fill="FFFFFF"/>
          <w:lang w:val="ru-RU" w:eastAsia="ru-RU"/>
        </w:rPr>
        <w:t>в</w:t>
      </w:r>
      <w:r w:rsidRPr="00340F88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ru-RU" w:eastAsia="ru-RU"/>
        </w:rPr>
        <w:t xml:space="preserve"> – вид </w:t>
      </w:r>
      <w:proofErr w:type="spellStart"/>
      <w:r w:rsidRPr="00340F88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ru-RU" w:eastAsia="ru-RU"/>
        </w:rPr>
        <w:t>знизу</w:t>
      </w:r>
      <w:proofErr w:type="spellEnd"/>
      <w:r w:rsidRPr="00340F88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ru-RU" w:eastAsia="ru-RU"/>
        </w:rPr>
        <w:t xml:space="preserve">; </w:t>
      </w:r>
      <w:r w:rsidRPr="00340F88">
        <w:rPr>
          <w:rFonts w:ascii="Times New Roman" w:eastAsia="Times New Roman" w:hAnsi="Times New Roman" w:cs="Times New Roman"/>
          <w:i/>
          <w:color w:val="212121"/>
          <w:sz w:val="24"/>
          <w:szCs w:val="24"/>
          <w:shd w:val="clear" w:color="auto" w:fill="FFFFFF"/>
          <w:lang w:val="ru-RU" w:eastAsia="ru-RU"/>
        </w:rPr>
        <w:t>г</w:t>
      </w:r>
      <w:r w:rsidRPr="00340F88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ru-RU" w:eastAsia="ru-RU"/>
        </w:rPr>
        <w:t xml:space="preserve"> – вид </w:t>
      </w:r>
      <w:proofErr w:type="spellStart"/>
      <w:r w:rsidRPr="00340F88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ru-RU" w:eastAsia="ru-RU"/>
        </w:rPr>
        <w:t>зверху</w:t>
      </w:r>
      <w:proofErr w:type="spellEnd"/>
    </w:p>
    <w:p w:rsidR="00CA0B55" w:rsidRPr="00340F88" w:rsidRDefault="00CA0B55" w:rsidP="00340F88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820"/>
      </w:tblGrid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 інвестиційного проекту</w:t>
            </w:r>
          </w:p>
        </w:tc>
        <w:tc>
          <w:tcPr>
            <w:tcW w:w="482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eastAsia="ru-RU"/>
              </w:rPr>
              <w:t xml:space="preserve">Розробка екологічно безпечної технології та створення експериментальної автоматизованої установки безперервного піролізу цілих зношених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eastAsia="ru-RU"/>
              </w:rPr>
              <w:t>автошин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eastAsia="ru-RU"/>
              </w:rPr>
              <w:t xml:space="preserve"> з одержанням альтернативних палив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 підприємства (організації)</w:t>
            </w:r>
          </w:p>
        </w:tc>
        <w:tc>
          <w:tcPr>
            <w:tcW w:w="482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Національний університет кораблебудування імені адмірала Макарова Міністерства освіти та науки України (м. Миколаїв)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Реквізити підприємства (організації):</w:t>
            </w:r>
          </w:p>
          <w:p w:rsidR="00340F88" w:rsidRPr="00340F88" w:rsidRDefault="00340F88" w:rsidP="00340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54025, м.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Миколаїв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пр.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Героїв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України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, 9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MS Mincho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тел.(0512) 42-42-80, факс 42-46-52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Керівник підприємства (організації):</w:t>
            </w:r>
          </w:p>
          <w:p w:rsidR="00340F88" w:rsidRPr="00340F88" w:rsidRDefault="00340F88" w:rsidP="00340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Ректор, доктор технічних наук, професор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Рижков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Сергій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Сергійович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ab/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MS Mincho" w:hAnsi="Times New Roman" w:cs="Times New Roman"/>
                <w:sz w:val="28"/>
                <w:szCs w:val="28"/>
                <w:lang w:val="ru-RU" w:eastAsia="ru-RU"/>
              </w:rPr>
              <w:t>(0512) 709100,  факс: (0512) 423188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Контактна особа по інвестиційному проекту:</w:t>
            </w:r>
          </w:p>
          <w:p w:rsidR="00340F88" w:rsidRPr="00340F88" w:rsidRDefault="00340F88" w:rsidP="00340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Доцент кафедри екології та природоохоронних технологій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Маркіна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Людмила Миколаївна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(093)43-88-660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Загальний опис підприємства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Державне підприємство – бюджетна установа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Характеристика/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 діяльності підприємства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Наукові розробки різних галузей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Основна продукція підприємства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Підготовка фахівців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Особливості розташування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межах міста Миколаєва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Наявність комунікацій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Internet, Wi-Fi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Електрифікація, газифікація, вода та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водовiдведення</w:t>
            </w:r>
            <w:proofErr w:type="spellEnd"/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повному обсязі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Кількість працівників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Понад 1500 чоловік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Оборот товарів, робіт та послуг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600,0-800,0 тис. грн.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Позиція на ринку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Короткострокові та довгострокові плани підприємства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340F88" w:rsidRPr="00340F88" w:rsidRDefault="0038093C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Визнаний</w:t>
            </w:r>
            <w:r w:rsidR="00340F88"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лідер у своїй галузі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Суть інвестиційного проекту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340F88" w:rsidRPr="00340F88" w:rsidRDefault="00340F88" w:rsidP="00340F88">
            <w:pPr>
              <w:spacing w:after="0" w:line="240" w:lineRule="auto"/>
              <w:ind w:firstLine="596"/>
              <w:jc w:val="both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</w:pPr>
            <w:r w:rsidRPr="00340F88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 xml:space="preserve">Розроблені універсальна технологія та обладнання  безперервної термічної утилізації цілих зношених автомобільних шин, що дозволить на 30% зменшити енергозатрати на розігрів </w:t>
            </w:r>
            <w:proofErr w:type="spellStart"/>
            <w:r w:rsidRPr="00340F88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>автошин</w:t>
            </w:r>
            <w:proofErr w:type="spellEnd"/>
            <w:r w:rsidRPr="00340F88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>, на 12% зменшити висоту установки, збільшити стабільність процесу піролізу і розширить функціональні можливості відомих установок.</w:t>
            </w:r>
          </w:p>
          <w:p w:rsidR="00340F88" w:rsidRPr="00340F88" w:rsidRDefault="00340F88" w:rsidP="00340F88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Дана технологія полягає в наступному: цілі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автошини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попередньо нагріваються відходять димовими газами до температури 70 - 100оС з одночасним видаленням з них кисню з повітрям, потім методом шлюзування прогріті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автошини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партіями від 4 до 15 штук надходять в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піролізний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реактор, після чого вони стискаються поршнем з гідравлічним приводом із зусиллям від 0,2 до 0,5 кг/см2. У режимі постійного здавлювання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автошини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нагріваються </w:t>
            </w:r>
            <w:r w:rsidRPr="00340F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до температури 450 - 600оС. В процесі нагрівання гума з твердого стану переходить в пластичне і заповнює всі порожнечі між бортовими кільцями з одночасним видаленням з гуми летючих компонентів. В результаті обсяг вихідної гуми різко зменшується, а бортові кільця всього набору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автошин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реакторі зближуються один з одним до освіти теплового контакту між ними, при цьому вони утворюють ажурну металеву сітку всередині реактора, яка в 70 разів підвищує теплопровідність в ньому, в порівнянні з гумою . В результаті в даному реакторі 5 - 8 разів збільшується ефективність процесу первинного піролізу гуми, а при поверненні в реактор важких фракцій вуглеводнів з багатоконтурною циркуляційної системи, останні потрапляючи на ажурну металеву</w:t>
            </w:r>
            <w:r w:rsidR="0038093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сітку з температурою 400 - 550</w:t>
            </w:r>
            <w:r w:rsidRPr="00340F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С, більш ефективно розкладаються на більш легкі фракції.</w:t>
            </w:r>
          </w:p>
          <w:p w:rsidR="00340F88" w:rsidRPr="00340F88" w:rsidRDefault="00340F88" w:rsidP="00340F88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Використання даної технології забезпечує формування безперервного процесу піролізу цілих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автошин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при цьому збільшена теплопровідність всередині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піролізного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реактора в 3 - 5 разів знижує час піролізу об'ємних цілих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автошін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відповідно в 3 - 5 разів підвищується продуктивність обладнання, при отриманні на виході одного виду рідкого палива легких фракцій , що не вимагає додаткового фракціонування. Крім того, отриманий твердий залишок від гуми у вигляді вуглецю не містить залишку летючих вуглеводнів, що істотно підвищує його якість і розширює область його застосування.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Рівень готовності інвестиційного проекту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Courier New" w:eastAsia="Times New Roman" w:hAnsi="Courier New" w:cs="Times New Roman"/>
                <w:color w:val="000000"/>
                <w:sz w:val="28"/>
                <w:szCs w:val="28"/>
              </w:rPr>
            </w:pPr>
            <w:r w:rsidRPr="00340F88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 xml:space="preserve">50 %. Розроблено  теоретичні основи безперервного піролізу автомобільних шин та екологічно безпечну універсальну </w:t>
            </w:r>
            <w:r w:rsidRPr="00340F88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lastRenderedPageBreak/>
              <w:t xml:space="preserve">енергозберігаючу технологію. Створено математичну модель процесу ущільнення цілих зношених </w:t>
            </w:r>
            <w:proofErr w:type="spellStart"/>
            <w:r w:rsidRPr="00340F88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>автошин</w:t>
            </w:r>
            <w:proofErr w:type="spellEnd"/>
            <w:r w:rsidRPr="00340F88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 xml:space="preserve"> в реакторі при взаємодії високої температури і зовнішнього навантаження, математичну модель автоматизованої установки як складного багатокоординатного об’єкта керування. Здійснено математичне формулювання розрахунку температурного поля в об’ємі суміші компонентів в реакторі. Розрахована продуктивність реактора в процесі безперервного завантаження </w:t>
            </w:r>
            <w:proofErr w:type="spellStart"/>
            <w:r w:rsidRPr="00340F88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>автошин</w:t>
            </w:r>
            <w:proofErr w:type="spellEnd"/>
            <w:r w:rsidRPr="00340F88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 xml:space="preserve"> при їх стисканні в процесі піролізу.  Представлений алгоритм програми технологічного процесу. Розроблено рекомендації для проектування серійного комплексу термічної утилізації </w:t>
            </w:r>
            <w:proofErr w:type="spellStart"/>
            <w:r w:rsidRPr="00340F88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>автошин</w:t>
            </w:r>
            <w:proofErr w:type="spellEnd"/>
            <w:r w:rsidRPr="00340F88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Загальний обсяг необхідних інвестицій (тис. дол. США), у тому числі: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1E94" w:rsidRDefault="00B11E94" w:rsidP="00B11E94">
            <w:pPr>
              <w:spacing w:after="0" w:line="240" w:lineRule="auto"/>
              <w:ind w:left="360"/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1E94" w:rsidRDefault="00B11E94" w:rsidP="00B11E94">
            <w:pPr>
              <w:spacing w:after="0" w:line="240" w:lineRule="auto"/>
              <w:ind w:left="360"/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1E94" w:rsidRDefault="00B11E94" w:rsidP="00B11E94">
            <w:pPr>
              <w:spacing w:after="0" w:line="240" w:lineRule="auto"/>
              <w:ind w:left="360"/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40F88" w:rsidRDefault="00B11E94" w:rsidP="00340F88">
            <w:pPr>
              <w:numPr>
                <w:ilvl w:val="0"/>
                <w:numId w:val="2"/>
              </w:num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інвестовано власних коштів:</w:t>
            </w:r>
          </w:p>
          <w:p w:rsidR="00B11E94" w:rsidRPr="00B11E94" w:rsidRDefault="00B11E94" w:rsidP="00B11E94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40F88" w:rsidRPr="00340F88" w:rsidRDefault="00340F88" w:rsidP="00340F88">
            <w:pPr>
              <w:numPr>
                <w:ilvl w:val="0"/>
                <w:numId w:val="2"/>
              </w:num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1E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потреба у інвестиційних коштах</w:t>
            </w:r>
          </w:p>
        </w:tc>
        <w:tc>
          <w:tcPr>
            <w:tcW w:w="482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Орієнтовна вартість технології, виготовлення обладнання та будівництво комплексу по утилізації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автошин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продуктивністю 50 000 т/рік буд</w:t>
            </w:r>
            <w:r w:rsidR="00B11E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складати  від до 750 тис. дол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США в залежності від комплектації.</w:t>
            </w:r>
          </w:p>
          <w:p w:rsidR="00B11E94" w:rsidRDefault="00B11E94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 ніж 100 тис.</w:t>
            </w:r>
            <w:r w:rsidR="00B11E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дол. США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750 тис.</w:t>
            </w:r>
            <w:r w:rsidR="00B11E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дол. США</w:t>
            </w:r>
          </w:p>
        </w:tc>
      </w:tr>
      <w:tr w:rsidR="00340F88" w:rsidRPr="00340F88" w:rsidTr="007A6417">
        <w:trPr>
          <w:trHeight w:val="7928"/>
        </w:trPr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Цільове використання інвестиційних коштів</w:t>
            </w:r>
          </w:p>
        </w:tc>
        <w:tc>
          <w:tcPr>
            <w:tcW w:w="4820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Технологія має як економічний так і соціальний ефект, термін окупності обладнання загальною продуктивністю 50000 т/рік різних органічних відходів, зокрема зношених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автошин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складає до 5  років, що є гарним показником високорентабельного виробництва. Створена технологія дозволить спроектувати комплекс з утилізації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автошин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обʼєднанні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обладнання для багатоконтурного циркуляційного піролізу ТПВ, вартістю в 5-10 разів менше в порівнянні з закордонними аналогами, отримати альтернативне паливо, яке в подальшому можна буду реалізовувати як комерційний продукт (на даному етапі проводяться роботи з досліджень кількісних та якісних показників рідких продуктів на можливість використання їх як палив).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Спосіб залучення інвестицій</w:t>
            </w:r>
          </w:p>
        </w:tc>
        <w:tc>
          <w:tcPr>
            <w:tcW w:w="482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Партнерство/повний продаж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Стисле обґрунтування доцільності проекту</w:t>
            </w:r>
          </w:p>
        </w:tc>
        <w:tc>
          <w:tcPr>
            <w:tcW w:w="4820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Courier New" w:eastAsia="Times New Roman" w:hAnsi="Courier New" w:cs="Times New Roman"/>
                <w:color w:val="000000"/>
                <w:sz w:val="28"/>
                <w:szCs w:val="28"/>
              </w:rPr>
            </w:pPr>
            <w:r w:rsidRPr="00340F88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 xml:space="preserve">В порівнянні з існуючими технологіями термічної утилізації </w:t>
            </w:r>
            <w:proofErr w:type="spellStart"/>
            <w:r w:rsidRPr="00340F88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>автошин</w:t>
            </w:r>
            <w:proofErr w:type="spellEnd"/>
            <w:r w:rsidRPr="00340F88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 xml:space="preserve">, запропонована технологія дозволяє: по – перше, виключити із технології процес підготовки шини, в тому числі і подрібнення; по – друге, забезпечити безперервну автоматичну подачу </w:t>
            </w:r>
            <w:proofErr w:type="spellStart"/>
            <w:r w:rsidRPr="00340F88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>автошин</w:t>
            </w:r>
            <w:proofErr w:type="spellEnd"/>
            <w:r w:rsidRPr="00340F88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 xml:space="preserve"> в процесі піролізу; по – третє, збільшити ефективність процесу піролізу цілих </w:t>
            </w:r>
            <w:proofErr w:type="spellStart"/>
            <w:r w:rsidRPr="00340F88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>автошин</w:t>
            </w:r>
            <w:proofErr w:type="spellEnd"/>
            <w:r w:rsidRPr="00340F88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 xml:space="preserve"> за рахунок введення нового технологічного процесу – статичного навантаження на </w:t>
            </w:r>
            <w:proofErr w:type="spellStart"/>
            <w:r w:rsidRPr="00340F88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>автошини</w:t>
            </w:r>
            <w:proofErr w:type="spellEnd"/>
            <w:r w:rsidRPr="00340F88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 xml:space="preserve">; по – четверте, забезпечити безперервне автоматичне вивантаження твердого залишку із реактора разом з бортовими кільцями і металевим кордом та забезпечити автоматизацію всього технологічного циклу; по – п’яте, збільшити вихід альтернативного рідкого палива, який в подальшому може бути </w:t>
            </w:r>
            <w:r w:rsidRPr="00340F88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lastRenderedPageBreak/>
              <w:t xml:space="preserve">використаний як котельне паливо для </w:t>
            </w:r>
            <w:proofErr w:type="spellStart"/>
            <w:r w:rsidRPr="00340F88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>теплоенергозбереження</w:t>
            </w:r>
            <w:proofErr w:type="spellEnd"/>
            <w:r w:rsidRPr="00340F88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 xml:space="preserve"> в житлових мікрорайонах.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Термін окупності проекту</w:t>
            </w:r>
          </w:p>
        </w:tc>
        <w:tc>
          <w:tcPr>
            <w:tcW w:w="482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років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Кількість створених робочих місць</w:t>
            </w:r>
          </w:p>
        </w:tc>
        <w:tc>
          <w:tcPr>
            <w:tcW w:w="482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 20 до 50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Фотоматеріали</w:t>
            </w:r>
          </w:p>
        </w:tc>
        <w:tc>
          <w:tcPr>
            <w:tcW w:w="4820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3Д модель установки БЦШ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183736D" wp14:editId="3AF00EB7">
                  <wp:extent cx="3726180" cy="4213860"/>
                  <wp:effectExtent l="0" t="0" r="7620" b="0"/>
                  <wp:docPr id="5" name="Рисунок 5" descr="F:\Плакаты БЦШ\Картинки в отчет\Установка БЦЩ главная (Отчет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4" descr="F:\Плакаты БЦШ\Картинки в отчет\Установка БЦЩ главная (Отчет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180" cy="421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3F423B1" wp14:editId="380A0862">
                  <wp:extent cx="4533900" cy="2415540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241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0F88" w:rsidRPr="00340F88" w:rsidRDefault="00340F88" w:rsidP="00340F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0F88" w:rsidRPr="00340F88" w:rsidRDefault="00340F88" w:rsidP="00340F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4785"/>
      </w:tblGrid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 інвестиційного проекту</w:t>
            </w:r>
          </w:p>
        </w:tc>
        <w:tc>
          <w:tcPr>
            <w:tcW w:w="4785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eastAsia="ru-RU"/>
              </w:rPr>
              <w:t xml:space="preserve">Створення виробництва термостабільних електричних акумуляторів  для транспортних засобів 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 підприємства (організації)</w:t>
            </w:r>
          </w:p>
        </w:tc>
        <w:tc>
          <w:tcPr>
            <w:tcW w:w="4785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Національний університет </w:t>
            </w:r>
            <w:r w:rsidRPr="00340F88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lastRenderedPageBreak/>
              <w:t>кораблебудування імені адмірала Макарова Міністерства освіти та науки України (м. Миколаїв)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Реквізити підприємства (організації):</w:t>
            </w:r>
          </w:p>
          <w:p w:rsidR="00340F88" w:rsidRPr="00340F88" w:rsidRDefault="00340F88" w:rsidP="00340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5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54025, м.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Миколаїв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пр.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Героїв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України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, 9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MS Mincho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тел.(0512) 42-42-80, факс 42-46-52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Керівник підприємства (організації):</w:t>
            </w:r>
          </w:p>
          <w:p w:rsidR="00340F88" w:rsidRPr="00340F88" w:rsidRDefault="00340F88" w:rsidP="00340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5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Ректор, доктор технічних наук, професор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Рижков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Сергій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Сергійович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ab/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MS Mincho" w:hAnsi="Times New Roman" w:cs="Times New Roman"/>
                <w:sz w:val="28"/>
                <w:szCs w:val="28"/>
                <w:lang w:val="ru-RU" w:eastAsia="ru-RU"/>
              </w:rPr>
              <w:t>(0512) 709100,  факс: (0512) 423188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Контактна особа по інвестиційному проекту:</w:t>
            </w:r>
          </w:p>
          <w:p w:rsidR="00340F88" w:rsidRPr="00340F88" w:rsidRDefault="00340F88" w:rsidP="00340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5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Декан факультету морської інфраструктури, 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д-р техн. наук, професор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Харитонов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Юрій Миколайович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(067)2813550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Загальний опис підприємства</w:t>
            </w:r>
          </w:p>
        </w:tc>
        <w:tc>
          <w:tcPr>
            <w:tcW w:w="4785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Державне підприємство – бюджетна установа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Характеристтка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/опис діяльності підприємства</w:t>
            </w:r>
          </w:p>
        </w:tc>
        <w:tc>
          <w:tcPr>
            <w:tcW w:w="4785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Наукові розробки різних галузей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Основна продукція підприємства</w:t>
            </w:r>
          </w:p>
        </w:tc>
        <w:tc>
          <w:tcPr>
            <w:tcW w:w="4785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Підготовка фахівців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Особливості розташування</w:t>
            </w:r>
          </w:p>
        </w:tc>
        <w:tc>
          <w:tcPr>
            <w:tcW w:w="4785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межах міста Миколаєва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Наявність комунікацій</w:t>
            </w:r>
          </w:p>
        </w:tc>
        <w:tc>
          <w:tcPr>
            <w:tcW w:w="4785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Internet, Wi-Fi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Електрифікація, газифікація, вода та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водоведведення</w:t>
            </w:r>
            <w:proofErr w:type="spellEnd"/>
          </w:p>
        </w:tc>
        <w:tc>
          <w:tcPr>
            <w:tcW w:w="4785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повному обсязі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Кількість працівників</w:t>
            </w:r>
          </w:p>
        </w:tc>
        <w:tc>
          <w:tcPr>
            <w:tcW w:w="4785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Понад 1500 чоловік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Оборот товарів, робіт та послуг</w:t>
            </w:r>
          </w:p>
        </w:tc>
        <w:tc>
          <w:tcPr>
            <w:tcW w:w="4785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600,0-800,0 тис. грн.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Позиція на ринку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Короткострокові та довгострокові плани підприємства</w:t>
            </w:r>
          </w:p>
        </w:tc>
        <w:tc>
          <w:tcPr>
            <w:tcW w:w="4785" w:type="dxa"/>
          </w:tcPr>
          <w:p w:rsidR="00340F88" w:rsidRPr="00340F88" w:rsidRDefault="00B11E94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Визнаний</w:t>
            </w:r>
            <w:r w:rsidR="00340F88"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лідер у своїй галузі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Суть інвестиційного проекту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5" w:type="dxa"/>
          </w:tcPr>
          <w:p w:rsidR="00340F88" w:rsidRPr="00340F88" w:rsidRDefault="00340F88" w:rsidP="00340F88">
            <w:pPr>
              <w:spacing w:after="0" w:line="240" w:lineRule="auto"/>
              <w:ind w:firstLine="596"/>
              <w:jc w:val="both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</w:pPr>
            <w:r w:rsidRPr="00340F88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 xml:space="preserve">Розроблена універсальна технологія та обладнання, яке  забезпечує стабільність вольт-амперних характеристик електричних акумуляторів транспортних засобів при різних кліматичних умовах їх функціонування. </w:t>
            </w:r>
          </w:p>
          <w:p w:rsidR="00340F88" w:rsidRPr="00340F88" w:rsidRDefault="00340F88" w:rsidP="00340F88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Технологія базується на  створенні стабільних температурних умов  електроліту електричних акумуляторів за рахунок утилізованої енергії роботи двигунів внутрішнього згоряння в тепловому акумуляторі.  </w:t>
            </w:r>
          </w:p>
          <w:p w:rsidR="00340F88" w:rsidRPr="00340F88" w:rsidRDefault="00340F88" w:rsidP="00340F88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Рівень готовності інвестиційного проекту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5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</w:pPr>
            <w:r w:rsidRPr="00340F88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 xml:space="preserve">70 %. Розроблено  теоретичні основи запропонованої технології та створено експериментальний зразок </w:t>
            </w:r>
            <w:proofErr w:type="spellStart"/>
            <w:r w:rsidRPr="00340F88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lastRenderedPageBreak/>
              <w:t>теплоакумулюючої</w:t>
            </w:r>
            <w:proofErr w:type="spellEnd"/>
            <w:r w:rsidRPr="00340F88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 xml:space="preserve"> системи.</w:t>
            </w:r>
          </w:p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Courier New" w:eastAsia="Times New Roman" w:hAnsi="Courier New" w:cs="Times New Roman"/>
                <w:color w:val="000000"/>
                <w:sz w:val="28"/>
                <w:szCs w:val="28"/>
              </w:rPr>
            </w:pPr>
            <w:r w:rsidRPr="00340F88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>Розроблено рекомендації для створення  серійного виробництва температуростійких електричних акумуляторів.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Загальний обсяг необхідних інвестицій, у тому числі:</w:t>
            </w:r>
          </w:p>
          <w:p w:rsidR="00B11E94" w:rsidRPr="00340F88" w:rsidRDefault="00B11E94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1E94" w:rsidRDefault="00B11E94" w:rsidP="00B11E94">
            <w:pPr>
              <w:spacing w:after="0" w:line="240" w:lineRule="auto"/>
              <w:ind w:left="360"/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1E94" w:rsidRDefault="00B11E94" w:rsidP="00B11E94">
            <w:pPr>
              <w:spacing w:after="0" w:line="240" w:lineRule="auto"/>
              <w:ind w:left="360"/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1E94" w:rsidRDefault="00B11E94" w:rsidP="00B11E94">
            <w:pPr>
              <w:spacing w:after="0" w:line="240" w:lineRule="auto"/>
              <w:ind w:left="360"/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1E94" w:rsidRPr="00B11E94" w:rsidRDefault="00340F88" w:rsidP="00B11E94">
            <w:pPr>
              <w:numPr>
                <w:ilvl w:val="0"/>
                <w:numId w:val="2"/>
              </w:num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1E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інвестовано власних коштів;</w:t>
            </w:r>
          </w:p>
          <w:p w:rsidR="00B11E94" w:rsidRDefault="00B11E94" w:rsidP="00B11E9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40F88" w:rsidRPr="00340F88" w:rsidRDefault="00340F88" w:rsidP="00340F88">
            <w:pPr>
              <w:numPr>
                <w:ilvl w:val="0"/>
                <w:numId w:val="2"/>
              </w:num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1E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потреба у інвестиційних коштах</w:t>
            </w:r>
          </w:p>
        </w:tc>
        <w:tc>
          <w:tcPr>
            <w:tcW w:w="4785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Орієнтовна вартість технології, виготовлення обладнання та створення виробництва буде складати  (в залежності від серійності випуску продукції)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 150 тис. дол. США.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тис. дол. США.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 тис. тис. дол. США.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Цільове використання інвестиційних коштів</w:t>
            </w:r>
          </w:p>
        </w:tc>
        <w:tc>
          <w:tcPr>
            <w:tcW w:w="4785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Інвестиційні кошти буде спрямовано на створення малосерійного виробництва термостійких електричних акумуляторів (до 3000 од./рік).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Спосіб залучення інвестицій</w:t>
            </w:r>
          </w:p>
        </w:tc>
        <w:tc>
          <w:tcPr>
            <w:tcW w:w="4785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Партнерство/повний продаж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Стисле обґрунтування доцільності проекту</w:t>
            </w:r>
          </w:p>
        </w:tc>
        <w:tc>
          <w:tcPr>
            <w:tcW w:w="4785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Courier New" w:eastAsia="Times New Roman" w:hAnsi="Courier New" w:cs="Times New Roman"/>
                <w:color w:val="000000"/>
                <w:sz w:val="28"/>
                <w:szCs w:val="28"/>
              </w:rPr>
            </w:pPr>
            <w:r w:rsidRPr="00340F88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>На теперішній час на транспортних засобах різного цільового призначення відсутні електричн</w:t>
            </w:r>
            <w:r w:rsidR="00B11E94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>і акумулятори</w:t>
            </w:r>
            <w:r w:rsidRPr="00340F88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 xml:space="preserve">, які  забезпечують стабільні вольт-амперні характеристики при різних температурах оточуючого середовища, що суттєво знижує надійність експлуатації транспортного засобу. 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Термін окупності проекту</w:t>
            </w:r>
          </w:p>
        </w:tc>
        <w:tc>
          <w:tcPr>
            <w:tcW w:w="4785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роки</w:t>
            </w:r>
          </w:p>
        </w:tc>
      </w:tr>
      <w:tr w:rsidR="00340F88" w:rsidRPr="00340F88" w:rsidTr="007A6417"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Кількість створених робочих місць</w:t>
            </w:r>
          </w:p>
        </w:tc>
        <w:tc>
          <w:tcPr>
            <w:tcW w:w="4785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 20 до 40</w:t>
            </w:r>
          </w:p>
        </w:tc>
      </w:tr>
      <w:tr w:rsidR="00340F88" w:rsidRPr="00340F88" w:rsidTr="007A6417">
        <w:trPr>
          <w:trHeight w:val="5526"/>
        </w:trPr>
        <w:tc>
          <w:tcPr>
            <w:tcW w:w="4786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Фотоматеріали</w:t>
            </w:r>
          </w:p>
        </w:tc>
        <w:tc>
          <w:tcPr>
            <w:tcW w:w="4785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Основні елементи експериментальної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теплоакумулюючої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системи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0F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1E93566" wp14:editId="2AB26A6A">
                  <wp:extent cx="2346960" cy="28270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282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0F88" w:rsidRPr="00340F88" w:rsidRDefault="00340F88" w:rsidP="00340F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0F88" w:rsidRPr="00340F88" w:rsidRDefault="00340F88" w:rsidP="00340F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59"/>
        <w:gridCol w:w="4812"/>
      </w:tblGrid>
      <w:tr w:rsidR="00340F88" w:rsidRPr="00340F88" w:rsidTr="007A6417">
        <w:tc>
          <w:tcPr>
            <w:tcW w:w="4927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Назва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інвестиційного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 проекту</w:t>
            </w:r>
          </w:p>
        </w:tc>
        <w:tc>
          <w:tcPr>
            <w:tcW w:w="4928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Доробка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 і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впровадження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технологічного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процесу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 та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електророзрядного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обладнання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 для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відновлення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 і </w:t>
            </w:r>
            <w:proofErr w:type="spellStart"/>
            <w:proofErr w:type="gramStart"/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п</w:t>
            </w:r>
            <w:proofErr w:type="gramEnd"/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ідвищення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продуктивності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артезіанських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свердловин</w:t>
            </w:r>
            <w:proofErr w:type="spellEnd"/>
          </w:p>
        </w:tc>
      </w:tr>
      <w:tr w:rsidR="00340F88" w:rsidRPr="00340F88" w:rsidTr="007A6417">
        <w:tc>
          <w:tcPr>
            <w:tcW w:w="4927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Назва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ін</w:t>
            </w:r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іціатора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інвестиційного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проекту</w:t>
            </w:r>
          </w:p>
        </w:tc>
        <w:tc>
          <w:tcPr>
            <w:tcW w:w="4928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Інститут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імпульсних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процесі</w:t>
            </w:r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proofErr w:type="spellEnd"/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і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технологій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Національної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академії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наук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України</w:t>
            </w:r>
            <w:proofErr w:type="spellEnd"/>
          </w:p>
        </w:tc>
      </w:tr>
      <w:tr w:rsidR="00340F88" w:rsidRPr="00340F88" w:rsidTr="007A6417">
        <w:tc>
          <w:tcPr>
            <w:tcW w:w="4927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Реквізити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ініціатора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інвестиційного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проекту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4928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пр.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Богоявленський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, 43-А, м. 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Миколаїв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54018,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Україна</w:t>
            </w:r>
            <w:proofErr w:type="spellEnd"/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+38(0512)22-41-13</w:t>
            </w:r>
          </w:p>
        </w:tc>
      </w:tr>
      <w:tr w:rsidR="00340F88" w:rsidRPr="00340F88" w:rsidTr="007A6417">
        <w:tc>
          <w:tcPr>
            <w:tcW w:w="4927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Контактна особа по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інвестиційному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проекту: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4928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В.о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. зав.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відділу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п.н</w:t>
            </w:r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.с</w:t>
            </w:r>
            <w:proofErr w:type="spellEnd"/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, к.ф.-м.н.</w:t>
            </w: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Швець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Іван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Софронович</w:t>
            </w:r>
            <w:proofErr w:type="spellEnd"/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+38(0512)58-71-45</w:t>
            </w:r>
          </w:p>
        </w:tc>
      </w:tr>
      <w:tr w:rsidR="00340F88" w:rsidRPr="00340F88" w:rsidTr="007A6417">
        <w:tc>
          <w:tcPr>
            <w:tcW w:w="4927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Стислий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опис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історії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компанії</w:t>
            </w:r>
            <w:proofErr w:type="spellEnd"/>
          </w:p>
        </w:tc>
        <w:tc>
          <w:tcPr>
            <w:tcW w:w="4928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Основним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напрямком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діяльності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є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дослідження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фізико-технічних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аспектів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високовольтних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імпульсних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розрядних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процесів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конденсованих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середовищах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(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насамперед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,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у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рідинах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),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створення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на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їх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основі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високоефективних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екологічно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чистих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ресурсо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- та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енергозберігаючих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технологій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.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Розробка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відповідного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електротехнологічного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обладнання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досл</w:t>
            </w:r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ідні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та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проектні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роботи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в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галузі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високовольтної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імпульсної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електротехніки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Інститут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має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в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розпорядженні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інженерно-лабораторний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та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інші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корпуси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з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достатніми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площами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і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відповідним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обладнанням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які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експлуатуються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відповідно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до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основних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напрямів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діяльності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установи,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знаходяться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у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задовільному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стані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та є державною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власністю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.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Працює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на ринку з часу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заснування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у</w:t>
            </w:r>
            <w:r w:rsidR="00510B8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bookmarkStart w:id="0" w:name="_GoBack"/>
            <w:bookmarkEnd w:id="0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1962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році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.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Чисельність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персоналу – до 200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працівникі</w:t>
            </w:r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proofErr w:type="spellEnd"/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</w:tr>
      <w:tr w:rsidR="00340F88" w:rsidRPr="00340F88" w:rsidTr="007A6417">
        <w:tc>
          <w:tcPr>
            <w:tcW w:w="4927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Стисла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суть проекту</w:t>
            </w:r>
          </w:p>
        </w:tc>
        <w:tc>
          <w:tcPr>
            <w:tcW w:w="4928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Суть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інвестиційного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проекту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полягає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в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доробці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виготовленні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електророзрядного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обладнання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впровадженні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технологічного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процесу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який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базується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на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використанні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високовольтних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розрядів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рідині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що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призводить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до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виникнення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сил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стиснення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і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руйнування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різного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роду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кольматаційних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відкладень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на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фільтрах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розвитку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старих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та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створення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нових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тріщин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у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породі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в продуктовому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пласті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і як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наслідок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–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підвищення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припливу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води без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руйнування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фільтрів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</w:tr>
      <w:tr w:rsidR="00340F88" w:rsidRPr="00340F88" w:rsidTr="007A6417">
        <w:tc>
          <w:tcPr>
            <w:tcW w:w="4927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Пропозиція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про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створення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нового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або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реконструкції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існуючого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об’єкта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інвестування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або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пропозиція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інвестування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в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комунальне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</w:t>
            </w:r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ідприємство</w:t>
            </w:r>
            <w:proofErr w:type="spellEnd"/>
          </w:p>
        </w:tc>
        <w:tc>
          <w:tcPr>
            <w:tcW w:w="4928" w:type="dxa"/>
            <w:vAlign w:val="center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</w:t>
            </w:r>
          </w:p>
        </w:tc>
      </w:tr>
      <w:tr w:rsidR="00340F88" w:rsidRPr="00340F88" w:rsidTr="007A6417">
        <w:tc>
          <w:tcPr>
            <w:tcW w:w="4927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До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вирішення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яких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завдань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у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державних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галузевих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та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місцевих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програмах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соц</w:t>
            </w:r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іально-економічного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розвитку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відноситься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проект</w:t>
            </w:r>
          </w:p>
        </w:tc>
        <w:tc>
          <w:tcPr>
            <w:tcW w:w="4928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Загальнодержавна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цільова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програма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"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Питна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вода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України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" на 2011 – 2020 роки (</w:t>
            </w:r>
            <w:hyperlink r:id="rId15" w:tgtFrame="_blank" w:history="1">
              <w:r w:rsidRPr="00340F88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t xml:space="preserve">Закон </w:t>
              </w:r>
              <w:proofErr w:type="spellStart"/>
              <w:r w:rsidRPr="00340F88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t>України</w:t>
              </w:r>
              <w:proofErr w:type="spellEnd"/>
              <w:r w:rsidRPr="00340F88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t xml:space="preserve"> </w:t>
              </w:r>
              <w:proofErr w:type="spellStart"/>
              <w:r w:rsidRPr="00340F88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t>від</w:t>
              </w:r>
              <w:proofErr w:type="spellEnd"/>
              <w:r w:rsidRPr="00340F88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t xml:space="preserve"> 20.10.2011 № 3933-VІ</w:t>
              </w:r>
            </w:hyperlink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)</w:t>
            </w:r>
          </w:p>
        </w:tc>
      </w:tr>
      <w:tr w:rsidR="00340F88" w:rsidRPr="00340F88" w:rsidTr="007A6417">
        <w:tc>
          <w:tcPr>
            <w:tcW w:w="4927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Мета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інвестиційного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проекту (за принципом 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SMART</w:t>
            </w: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: конкретна,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вимірювана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можливо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досягти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реалістична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вимірювана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</w:t>
            </w:r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часі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)</w:t>
            </w:r>
          </w:p>
        </w:tc>
        <w:tc>
          <w:tcPr>
            <w:tcW w:w="4928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Метою проекту є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заміщення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традиційних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малоефективних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способів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ідновлення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продуктивності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водозабірних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свердловин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на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існуючих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ринках (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обладнання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і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сервіс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), а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також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зменшення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потреби в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бурінні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нових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свердловин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</w:tr>
      <w:tr w:rsidR="00340F88" w:rsidRPr="00340F88" w:rsidTr="007A6417">
        <w:tc>
          <w:tcPr>
            <w:tcW w:w="4927" w:type="dxa"/>
          </w:tcPr>
          <w:p w:rsid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Планові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обсяги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інвестицій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в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т.ч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.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обсяг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запланований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для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розвитку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і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формування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інфраструктури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при</w:t>
            </w:r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реалізації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проекту, у тому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числі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:</w:t>
            </w:r>
          </w:p>
          <w:p w:rsidR="00B11E94" w:rsidRPr="00340F88" w:rsidRDefault="00B11E94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340F88" w:rsidRDefault="00B11E94" w:rsidP="00340F88">
            <w:pPr>
              <w:spacing w:after="0" w:line="240" w:lineRule="auto"/>
              <w:rPr>
                <w:rFonts w:ascii="Times New Roman" w:eastAsia="Times New Roman" w:hAnsi="Times New Roman" w:cs="Calibri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Calibri"/>
                <w:sz w:val="28"/>
                <w:szCs w:val="28"/>
                <w:lang w:val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Calibri"/>
                <w:sz w:val="28"/>
                <w:szCs w:val="28"/>
                <w:lang w:val="ru-RU"/>
              </w:rPr>
              <w:t>інвестовано</w:t>
            </w:r>
            <w:proofErr w:type="spellEnd"/>
            <w:r>
              <w:rPr>
                <w:rFonts w:ascii="Times New Roman" w:eastAsia="Times New Roman" w:hAnsi="Times New Roman" w:cs="Calibri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Calibri"/>
                <w:sz w:val="28"/>
                <w:szCs w:val="28"/>
                <w:lang w:val="ru-RU"/>
              </w:rPr>
              <w:t>власних</w:t>
            </w:r>
            <w:proofErr w:type="spellEnd"/>
            <w:r>
              <w:rPr>
                <w:rFonts w:ascii="Times New Roman" w:eastAsia="Times New Roman" w:hAnsi="Times New Roman" w:cs="Calibri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Calibri"/>
                <w:sz w:val="28"/>
                <w:szCs w:val="28"/>
                <w:lang w:val="ru-RU"/>
              </w:rPr>
              <w:t>кошті</w:t>
            </w:r>
            <w:proofErr w:type="gramStart"/>
            <w:r>
              <w:rPr>
                <w:rFonts w:ascii="Times New Roman" w:eastAsia="Times New Roman" w:hAnsi="Times New Roman" w:cs="Calibri"/>
                <w:sz w:val="28"/>
                <w:szCs w:val="28"/>
                <w:lang w:val="ru-RU"/>
              </w:rPr>
              <w:t>в</w:t>
            </w:r>
            <w:proofErr w:type="spellEnd"/>
            <w:proofErr w:type="gramEnd"/>
            <w:r>
              <w:rPr>
                <w:rFonts w:ascii="Times New Roman" w:eastAsia="Times New Roman" w:hAnsi="Times New Roman" w:cs="Calibri"/>
                <w:sz w:val="28"/>
                <w:szCs w:val="28"/>
                <w:lang w:val="ru-RU"/>
              </w:rPr>
              <w:t>:</w:t>
            </w:r>
          </w:p>
          <w:p w:rsidR="00B11E94" w:rsidRPr="00340F88" w:rsidRDefault="00B11E94" w:rsidP="00340F88">
            <w:pPr>
              <w:spacing w:after="0" w:line="240" w:lineRule="auto"/>
              <w:rPr>
                <w:rFonts w:ascii="Times New Roman" w:eastAsia="Times New Roman" w:hAnsi="Times New Roman" w:cs="Calibri"/>
                <w:sz w:val="28"/>
                <w:szCs w:val="28"/>
                <w:lang w:val="ru-RU"/>
              </w:rPr>
            </w:pPr>
          </w:p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 xml:space="preserve">- потреба у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інвестиційних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коштах</w:t>
            </w:r>
            <w:proofErr w:type="gramEnd"/>
            <w:r w:rsidR="00B11E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:</w:t>
            </w:r>
          </w:p>
        </w:tc>
        <w:tc>
          <w:tcPr>
            <w:tcW w:w="4928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270,0 тис</w:t>
            </w:r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</w:t>
            </w:r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ол. США</w:t>
            </w:r>
          </w:p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11E94" w:rsidRDefault="00B11E94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11E94" w:rsidRDefault="00B11E94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близько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200,0 тис</w:t>
            </w:r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</w:t>
            </w:r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ол. США (не </w:t>
            </w:r>
            <w:proofErr w:type="spellStart"/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</w:t>
            </w:r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ідлягає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точному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обчисленню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);</w:t>
            </w:r>
          </w:p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70,0 тис</w:t>
            </w:r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</w:t>
            </w:r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ол. США</w:t>
            </w:r>
          </w:p>
        </w:tc>
      </w:tr>
      <w:tr w:rsidR="00340F88" w:rsidRPr="00340F88" w:rsidTr="007A6417">
        <w:tc>
          <w:tcPr>
            <w:tcW w:w="4927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Спосіб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залучення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інвестицій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(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які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суми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та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із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яких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джерел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планується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залучити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)</w:t>
            </w:r>
          </w:p>
        </w:tc>
        <w:tc>
          <w:tcPr>
            <w:tcW w:w="4928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Пряме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інвестування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у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повному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обсязі</w:t>
            </w:r>
            <w:proofErr w:type="spellEnd"/>
          </w:p>
        </w:tc>
      </w:tr>
      <w:tr w:rsidR="00340F88" w:rsidRPr="00340F88" w:rsidTr="007A6417">
        <w:tc>
          <w:tcPr>
            <w:tcW w:w="4927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Маркетингові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дан</w:t>
            </w:r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(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стисло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)</w:t>
            </w:r>
          </w:p>
        </w:tc>
        <w:tc>
          <w:tcPr>
            <w:tcW w:w="4928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-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обладнання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і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сервіс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задовольняють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потребу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відновлення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продуктивності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водозабірних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свердловин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;</w:t>
            </w:r>
          </w:p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- потреба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існує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постійно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;</w:t>
            </w:r>
          </w:p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- </w:t>
            </w:r>
            <w:proofErr w:type="spellStart"/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</w:t>
            </w:r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ішення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дозволяє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відновлювати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дебіт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свердловин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фактично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до початкового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рівня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без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застосування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хімікатів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;</w:t>
            </w:r>
          </w:p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-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тривалість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обробки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свердловини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з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урахуванням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її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</w:t>
            </w:r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ідготовки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1-2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доби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глибина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– до 1000 м</w:t>
            </w:r>
          </w:p>
        </w:tc>
      </w:tr>
      <w:tr w:rsidR="00340F88" w:rsidRPr="00340F88" w:rsidTr="007A6417">
        <w:tc>
          <w:tcPr>
            <w:tcW w:w="4927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Плановий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</w:t>
            </w:r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івень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рентабельності</w:t>
            </w:r>
            <w:proofErr w:type="spellEnd"/>
          </w:p>
        </w:tc>
        <w:tc>
          <w:tcPr>
            <w:tcW w:w="4928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Залежить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від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обсягів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впровадження</w:t>
            </w:r>
            <w:proofErr w:type="spellEnd"/>
          </w:p>
        </w:tc>
      </w:tr>
      <w:tr w:rsidR="00340F88" w:rsidRPr="00340F88" w:rsidTr="007A6417">
        <w:tc>
          <w:tcPr>
            <w:tcW w:w="4927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Спосіб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взаємодії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з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інвестором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</w:t>
            </w:r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ісля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отримання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коштів</w:t>
            </w:r>
            <w:proofErr w:type="spellEnd"/>
          </w:p>
        </w:tc>
        <w:tc>
          <w:tcPr>
            <w:tcW w:w="4928" w:type="dxa"/>
          </w:tcPr>
          <w:p w:rsidR="00340F88" w:rsidRPr="00340F88" w:rsidRDefault="00B11E94" w:rsidP="00B11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Частка</w:t>
            </w:r>
            <w:proofErr w:type="spellEnd"/>
            <w:r w:rsidR="00340F88"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у статутному </w:t>
            </w:r>
            <w:proofErr w:type="spellStart"/>
            <w:r w:rsidR="00340F88"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капіталі</w:t>
            </w:r>
            <w:proofErr w:type="spellEnd"/>
            <w:r w:rsidR="00340F88"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="00340F88"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спільного</w:t>
            </w:r>
            <w:proofErr w:type="spellEnd"/>
            <w:r w:rsidR="00340F88"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proofErr w:type="gramStart"/>
            <w:r w:rsidR="00340F88"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</w:t>
            </w:r>
            <w:proofErr w:type="gramEnd"/>
            <w:r w:rsidR="00340F88"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ідприємства</w:t>
            </w:r>
            <w:proofErr w:type="spellEnd"/>
            <w:r w:rsidR="00340F88"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інші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="00340F88"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варіанти</w:t>
            </w:r>
            <w:proofErr w:type="spellEnd"/>
          </w:p>
        </w:tc>
      </w:tr>
      <w:tr w:rsidR="00340F88" w:rsidRPr="00340F88" w:rsidTr="007A6417">
        <w:tc>
          <w:tcPr>
            <w:tcW w:w="4927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Ключові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члени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вашої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команди</w:t>
            </w:r>
            <w:proofErr w:type="spellEnd"/>
          </w:p>
        </w:tc>
        <w:tc>
          <w:tcPr>
            <w:tcW w:w="4928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В.о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. зав.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відділу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п.н</w:t>
            </w:r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.с</w:t>
            </w:r>
            <w:proofErr w:type="spellEnd"/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, к.ф.-м.н.</w:t>
            </w:r>
          </w:p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Швець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Іван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Софронович</w:t>
            </w:r>
            <w:proofErr w:type="spellEnd"/>
          </w:p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+38(0512)58-71-45</w:t>
            </w:r>
          </w:p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Керівник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проф</w:t>
            </w:r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ільного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департаменту</w:t>
            </w:r>
          </w:p>
        </w:tc>
      </w:tr>
      <w:tr w:rsidR="00340F88" w:rsidRPr="00340F88" w:rsidTr="007A6417">
        <w:tc>
          <w:tcPr>
            <w:tcW w:w="4927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</w:t>
            </w:r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івень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готовності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інвестиційного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проекту</w:t>
            </w:r>
          </w:p>
        </w:tc>
        <w:tc>
          <w:tcPr>
            <w:tcW w:w="4928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Виготовлено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та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впроваджено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обладнання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на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свердловинах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України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(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Запорізька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Тернопільська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Миколаївська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області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, м. 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Київ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), Казахстану, Китаю.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Необхідне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доопрацювання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доробка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вузлів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обладнання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(на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сучасній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елементній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і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матеріальній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базі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) для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покращ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їх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експлуатаційних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та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технологічних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показникі</w:t>
            </w:r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proofErr w:type="spellEnd"/>
            <w:proofErr w:type="gramEnd"/>
          </w:p>
        </w:tc>
      </w:tr>
      <w:tr w:rsidR="00340F88" w:rsidRPr="00340F88" w:rsidTr="007A6417">
        <w:tc>
          <w:tcPr>
            <w:tcW w:w="4927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</w:t>
            </w:r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ільове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використання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інвестиційних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коштів</w:t>
            </w:r>
            <w:proofErr w:type="spellEnd"/>
          </w:p>
        </w:tc>
        <w:tc>
          <w:tcPr>
            <w:tcW w:w="4928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Доробка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обладнання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і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технології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(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технологічних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регламентів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) та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їх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масове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впровадження</w:t>
            </w:r>
            <w:proofErr w:type="spellEnd"/>
          </w:p>
        </w:tc>
      </w:tr>
      <w:tr w:rsidR="00340F88" w:rsidRPr="00340F88" w:rsidTr="007A6417">
        <w:tc>
          <w:tcPr>
            <w:tcW w:w="4927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Стисле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обґрунтування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доц</w:t>
            </w:r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ільності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проекту</w:t>
            </w:r>
          </w:p>
        </w:tc>
        <w:tc>
          <w:tcPr>
            <w:tcW w:w="4928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При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експлуатації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артезіанських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свердловин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внаслідок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забруднень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фільтрів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і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каналів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припливу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води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відбувається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зменшення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а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поті</w:t>
            </w:r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</w:t>
            </w:r>
            <w:proofErr w:type="spellEnd"/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і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повне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припинення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доступу води в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свердловину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. Для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відновлення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продуктивних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характеристик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свердловини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потрібне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застосування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ефективних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методів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</w:t>
            </w:r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ідвищення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припливу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води в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свердловину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.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Розроблені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інститутом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обладнання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і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технологія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для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електророзрядної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декольматації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артезіанських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нафтових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газових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свердловин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пройшли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багаторічну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перевірку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в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промислових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умовах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і в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порівнянні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з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іншими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способами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обробки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свердловин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ві</w:t>
            </w:r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др</w:t>
            </w:r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ізняються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технологічною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простотою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селективністю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та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ефективністю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обробки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екологічною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чистотою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та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відносно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низькою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вартістю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Досвід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використання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електророзрядного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способу </w:t>
            </w:r>
            <w:proofErr w:type="spellStart"/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св</w:t>
            </w:r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ідчить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про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фактичне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відновлення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початкового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дебіту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свердловин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і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відмову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від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буріння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нових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свердловин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(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достатньо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фінансово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затратного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підходу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)</w:t>
            </w:r>
          </w:p>
        </w:tc>
      </w:tr>
      <w:tr w:rsidR="00340F88" w:rsidRPr="00340F88" w:rsidTr="007A6417">
        <w:tc>
          <w:tcPr>
            <w:tcW w:w="4927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Термін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реалізації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інвестиційного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проекту</w:t>
            </w:r>
          </w:p>
        </w:tc>
        <w:tc>
          <w:tcPr>
            <w:tcW w:w="4928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1 </w:t>
            </w:r>
            <w:proofErr w:type="spellStart"/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</w:t>
            </w:r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ік</w:t>
            </w:r>
            <w:proofErr w:type="spellEnd"/>
          </w:p>
        </w:tc>
      </w:tr>
      <w:tr w:rsidR="00340F88" w:rsidRPr="00340F88" w:rsidTr="007A6417">
        <w:tc>
          <w:tcPr>
            <w:tcW w:w="4927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Термін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окупності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проекту (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років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)</w:t>
            </w:r>
          </w:p>
        </w:tc>
        <w:tc>
          <w:tcPr>
            <w:tcW w:w="4928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В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залежності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від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кількості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оброблених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свердловин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: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від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одного до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двох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рокі</w:t>
            </w:r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proofErr w:type="spellEnd"/>
            <w:proofErr w:type="gramEnd"/>
          </w:p>
        </w:tc>
      </w:tr>
      <w:tr w:rsidR="00340F88" w:rsidRPr="00340F88" w:rsidTr="007A6417">
        <w:tc>
          <w:tcPr>
            <w:tcW w:w="4927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Кількість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створених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робочих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місць</w:t>
            </w:r>
            <w:proofErr w:type="spellEnd"/>
          </w:p>
        </w:tc>
        <w:tc>
          <w:tcPr>
            <w:tcW w:w="4928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</w:t>
            </w:r>
          </w:p>
        </w:tc>
      </w:tr>
      <w:tr w:rsidR="00340F88" w:rsidRPr="00340F88" w:rsidTr="007A6417">
        <w:tc>
          <w:tcPr>
            <w:tcW w:w="4927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Перелік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можливих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ризикі</w:t>
            </w:r>
            <w:proofErr w:type="gram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proofErr w:type="spellEnd"/>
            <w:proofErr w:type="gram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проекту (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стисло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)</w:t>
            </w:r>
          </w:p>
        </w:tc>
        <w:tc>
          <w:tcPr>
            <w:tcW w:w="4928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</w:t>
            </w:r>
          </w:p>
        </w:tc>
      </w:tr>
      <w:tr w:rsidR="00340F88" w:rsidRPr="00340F88" w:rsidTr="007A6417">
        <w:tc>
          <w:tcPr>
            <w:tcW w:w="4927" w:type="dxa"/>
          </w:tcPr>
          <w:p w:rsidR="00340F88" w:rsidRPr="00340F88" w:rsidRDefault="00340F88" w:rsidP="0034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Фотоматеріали</w:t>
            </w:r>
            <w:proofErr w:type="spellEnd"/>
          </w:p>
        </w:tc>
        <w:tc>
          <w:tcPr>
            <w:tcW w:w="4928" w:type="dxa"/>
          </w:tcPr>
          <w:p w:rsidR="00340F88" w:rsidRPr="00340F88" w:rsidRDefault="00340F88" w:rsidP="0034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Комплект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обладнання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для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електророзрядної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декольматації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артезіанських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нафтових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газових</w:t>
            </w:r>
            <w:proofErr w:type="spellEnd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40F8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свердловин</w:t>
            </w:r>
            <w:proofErr w:type="spellEnd"/>
          </w:p>
        </w:tc>
      </w:tr>
    </w:tbl>
    <w:p w:rsidR="00340F88" w:rsidRPr="00340F88" w:rsidRDefault="00340F88" w:rsidP="0034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40F88" w:rsidRPr="00340F88" w:rsidRDefault="00340F88" w:rsidP="00340F88">
      <w:pPr>
        <w:rPr>
          <w:lang w:val="ru-RU"/>
        </w:rPr>
      </w:pPr>
    </w:p>
    <w:p w:rsidR="006F37DA" w:rsidRPr="00340F88" w:rsidRDefault="006F37DA">
      <w:pPr>
        <w:rPr>
          <w:lang w:val="ru-RU"/>
        </w:rPr>
      </w:pPr>
    </w:p>
    <w:sectPr w:rsidR="006F37DA" w:rsidRPr="00340F88" w:rsidSect="007A6417">
      <w:footerReference w:type="even" r:id="rId16"/>
      <w:footerReference w:type="default" r:id="rId17"/>
      <w:pgSz w:w="11906" w:h="16838" w:code="9"/>
      <w:pgMar w:top="-142" w:right="850" w:bottom="1134" w:left="1701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312" w:rsidRDefault="004A1312">
      <w:pPr>
        <w:spacing w:after="0" w:line="240" w:lineRule="auto"/>
      </w:pPr>
      <w:r>
        <w:separator/>
      </w:r>
    </w:p>
  </w:endnote>
  <w:endnote w:type="continuationSeparator" w:id="0">
    <w:p w:rsidR="004A1312" w:rsidRDefault="004A1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312" w:rsidRDefault="004A1312" w:rsidP="007A641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A1312" w:rsidRDefault="004A1312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312" w:rsidRDefault="004A1312" w:rsidP="007A641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10B80">
      <w:rPr>
        <w:rStyle w:val="a5"/>
        <w:noProof/>
      </w:rPr>
      <w:t>17</w:t>
    </w:r>
    <w:r>
      <w:rPr>
        <w:rStyle w:val="a5"/>
      </w:rPr>
      <w:fldChar w:fldCharType="end"/>
    </w:r>
  </w:p>
  <w:p w:rsidR="004A1312" w:rsidRDefault="004A131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312" w:rsidRDefault="004A1312">
      <w:pPr>
        <w:spacing w:after="0" w:line="240" w:lineRule="auto"/>
      </w:pPr>
      <w:r>
        <w:separator/>
      </w:r>
    </w:p>
  </w:footnote>
  <w:footnote w:type="continuationSeparator" w:id="0">
    <w:p w:rsidR="004A1312" w:rsidRDefault="004A13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5F2CA9"/>
    <w:multiLevelType w:val="hybridMultilevel"/>
    <w:tmpl w:val="C6A078D6"/>
    <w:lvl w:ilvl="0" w:tplc="EE6C48A2">
      <w:start w:val="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B34DFC"/>
    <w:multiLevelType w:val="hybridMultilevel"/>
    <w:tmpl w:val="3CC4BE64"/>
    <w:lvl w:ilvl="0" w:tplc="E69EEA7C">
      <w:start w:val="5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D54"/>
    <w:rsid w:val="001B41B5"/>
    <w:rsid w:val="00340F88"/>
    <w:rsid w:val="0038093C"/>
    <w:rsid w:val="004A1312"/>
    <w:rsid w:val="00510B80"/>
    <w:rsid w:val="005D3A4D"/>
    <w:rsid w:val="006D0C95"/>
    <w:rsid w:val="006F37DA"/>
    <w:rsid w:val="007A6417"/>
    <w:rsid w:val="00813F4B"/>
    <w:rsid w:val="008B5D30"/>
    <w:rsid w:val="00971D4D"/>
    <w:rsid w:val="00B11E94"/>
    <w:rsid w:val="00B8664F"/>
    <w:rsid w:val="00C20FB4"/>
    <w:rsid w:val="00CA0B55"/>
    <w:rsid w:val="00D7162C"/>
    <w:rsid w:val="00DB4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3F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340F8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340F88"/>
  </w:style>
  <w:style w:type="character" w:styleId="a5">
    <w:name w:val="page number"/>
    <w:basedOn w:val="a0"/>
    <w:rsid w:val="00340F88"/>
  </w:style>
  <w:style w:type="paragraph" w:styleId="a6">
    <w:name w:val="Balloon Text"/>
    <w:basedOn w:val="a"/>
    <w:link w:val="a7"/>
    <w:uiPriority w:val="99"/>
    <w:semiHidden/>
    <w:unhideWhenUsed/>
    <w:rsid w:val="00CA0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0B5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813F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3F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340F8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340F88"/>
  </w:style>
  <w:style w:type="character" w:styleId="a5">
    <w:name w:val="page number"/>
    <w:basedOn w:val="a0"/>
    <w:rsid w:val="00340F88"/>
  </w:style>
  <w:style w:type="paragraph" w:styleId="a6">
    <w:name w:val="Balloon Text"/>
    <w:basedOn w:val="a"/>
    <w:link w:val="a7"/>
    <w:uiPriority w:val="99"/>
    <w:semiHidden/>
    <w:unhideWhenUsed/>
    <w:rsid w:val="00CA0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0B5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813F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zakon2.rada.gov.ua/laws/show/2455-15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17</Pages>
  <Words>3321</Words>
  <Characters>18931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user368e</dc:creator>
  <cp:keywords/>
  <dc:description/>
  <cp:lastModifiedBy>user257</cp:lastModifiedBy>
  <cp:revision>11</cp:revision>
  <dcterms:created xsi:type="dcterms:W3CDTF">2017-09-13T09:20:00Z</dcterms:created>
  <dcterms:modified xsi:type="dcterms:W3CDTF">2017-09-19T13:33:00Z</dcterms:modified>
</cp:coreProperties>
</file>