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0B60AF" w:rsidRPr="00287516" w:rsidTr="006D74F5">
        <w:trPr>
          <w:trHeight w:val="1976"/>
        </w:trPr>
        <w:tc>
          <w:tcPr>
            <w:tcW w:w="3296" w:type="dxa"/>
            <w:shd w:val="clear" w:color="auto" w:fill="auto"/>
          </w:tcPr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sz w:val="26"/>
                <w:szCs w:val="26"/>
                <w:lang w:val="uk-UA"/>
              </w:rPr>
              <w:t>»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Андрієнко Ю.Г. 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</w:t>
            </w:r>
            <w:r>
              <w:rPr>
                <w:sz w:val="26"/>
                <w:szCs w:val="26"/>
                <w:lang w:val="uk-UA"/>
              </w:rPr>
              <w:t>____________</w:t>
            </w:r>
            <w:r w:rsidRPr="00287516">
              <w:rPr>
                <w:sz w:val="26"/>
                <w:szCs w:val="26"/>
                <w:lang w:val="uk-UA"/>
              </w:rPr>
              <w:t>__________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0B60AF" w:rsidRPr="00287516" w:rsidRDefault="000B60AF" w:rsidP="006D74F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«ЗАТВЕРДЖЕНО»</w:t>
            </w:r>
          </w:p>
          <w:p w:rsidR="000B60AF" w:rsidRDefault="001E54AA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Горішня М.Л.</w:t>
            </w:r>
            <w:r w:rsidR="000B60AF">
              <w:rPr>
                <w:sz w:val="26"/>
                <w:szCs w:val="26"/>
                <w:lang w:val="uk-UA"/>
              </w:rPr>
              <w:t xml:space="preserve"> 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______________________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0B60AF" w:rsidRDefault="000B60AF" w:rsidP="000B60AF">
      <w:pPr>
        <w:jc w:val="center"/>
        <w:rPr>
          <w:sz w:val="26"/>
          <w:szCs w:val="26"/>
          <w:lang w:val="uk-UA"/>
        </w:rPr>
      </w:pPr>
    </w:p>
    <w:tbl>
      <w:tblPr>
        <w:tblW w:w="993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648"/>
        <w:gridCol w:w="3780"/>
        <w:gridCol w:w="1440"/>
        <w:gridCol w:w="3942"/>
        <w:gridCol w:w="74"/>
      </w:tblGrid>
      <w:tr w:rsidR="000B60AF" w:rsidTr="006D74F5">
        <w:trPr>
          <w:gridBefore w:val="1"/>
          <w:wBefore w:w="55" w:type="dxa"/>
        </w:trPr>
        <w:tc>
          <w:tcPr>
            <w:tcW w:w="9884" w:type="dxa"/>
            <w:gridSpan w:val="5"/>
          </w:tcPr>
          <w:p w:rsidR="000B60AF" w:rsidRPr="00C616F3" w:rsidRDefault="000B60AF" w:rsidP="006D74F5">
            <w:pPr>
              <w:jc w:val="center"/>
              <w:rPr>
                <w:b/>
                <w:lang w:val="uk-UA"/>
              </w:rPr>
            </w:pPr>
            <w:r w:rsidRPr="00C616F3">
              <w:rPr>
                <w:b/>
                <w:lang w:val="uk-UA"/>
              </w:rPr>
              <w:t>ІНФОРМАЦІЙНА КАРТКА</w:t>
            </w:r>
          </w:p>
          <w:p w:rsidR="000B60AF" w:rsidRDefault="000B60AF" w:rsidP="006D74F5">
            <w:pPr>
              <w:jc w:val="center"/>
              <w:rPr>
                <w:b/>
                <w:lang w:val="uk-UA"/>
              </w:rPr>
            </w:pPr>
            <w:r w:rsidRPr="00C616F3">
              <w:rPr>
                <w:b/>
                <w:lang w:val="uk-UA"/>
              </w:rPr>
              <w:t>АДМІНІСТРАТИВНОЇ ПОСЛУГИ</w:t>
            </w:r>
          </w:p>
          <w:p w:rsidR="008166DE" w:rsidRPr="00C616F3" w:rsidRDefault="001E54AA" w:rsidP="008166D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(ІДЕНТИФІКАТОР ПОСЛУГИ 00175</w:t>
            </w:r>
            <w:r w:rsidR="008166DE">
              <w:rPr>
                <w:b/>
                <w:lang w:val="uk-UA"/>
              </w:rPr>
              <w:t>)</w:t>
            </w:r>
          </w:p>
        </w:tc>
      </w:tr>
      <w:tr w:rsidR="000B60AF" w:rsidRPr="00277FC8" w:rsidTr="006D74F5">
        <w:trPr>
          <w:gridBefore w:val="1"/>
          <w:wBefore w:w="55" w:type="dxa"/>
        </w:trPr>
        <w:tc>
          <w:tcPr>
            <w:tcW w:w="9884" w:type="dxa"/>
            <w:gridSpan w:val="5"/>
          </w:tcPr>
          <w:p w:rsidR="000B60AF" w:rsidRPr="001D1FFD" w:rsidRDefault="001E54AA" w:rsidP="006D7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</w:tr>
      <w:tr w:rsidR="000B60AF" w:rsidRPr="00C53B2C" w:rsidTr="006D74F5">
        <w:tblPrEx>
          <w:tblCellSpacing w:w="20" w:type="dxa"/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9939" w:type="dxa"/>
            <w:gridSpan w:val="6"/>
            <w:shd w:val="clear" w:color="auto" w:fill="auto"/>
          </w:tcPr>
          <w:p w:rsidR="000B60AF" w:rsidRPr="001E54AA" w:rsidRDefault="000B60AF" w:rsidP="006D74F5">
            <w:pPr>
              <w:spacing w:before="60" w:after="60"/>
              <w:jc w:val="center"/>
              <w:rPr>
                <w:sz w:val="28"/>
                <w:szCs w:val="28"/>
                <w:lang w:val="uk-UA" w:eastAsia="uk-UA"/>
              </w:rPr>
            </w:pPr>
            <w:r w:rsidRPr="001E54AA">
              <w:rPr>
                <w:sz w:val="28"/>
                <w:szCs w:val="28"/>
                <w:lang w:val="uk-UA" w:eastAsia="uk-UA"/>
              </w:rPr>
              <w:t>Управління земельних ресурсів Миколаївської міської ради</w:t>
            </w:r>
          </w:p>
        </w:tc>
      </w:tr>
      <w:tr w:rsidR="000B60AF" w:rsidRPr="00C53B2C" w:rsidTr="006D74F5">
        <w:tblPrEx>
          <w:tblCellSpacing w:w="20" w:type="dxa"/>
          <w:tblLook w:val="04A0" w:firstRow="1" w:lastRow="0" w:firstColumn="1" w:lastColumn="0" w:noHBand="0" w:noVBand="1"/>
        </w:tblPrEx>
        <w:trPr>
          <w:tblCellSpacing w:w="20" w:type="dxa"/>
        </w:trPr>
        <w:tc>
          <w:tcPr>
            <w:tcW w:w="9939" w:type="dxa"/>
            <w:gridSpan w:val="6"/>
            <w:shd w:val="clear" w:color="auto" w:fill="auto"/>
          </w:tcPr>
          <w:p w:rsidR="000B60AF" w:rsidRPr="00C53B2C" w:rsidRDefault="000B60AF" w:rsidP="006D74F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53B2C">
              <w:rPr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1.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Default="000B60AF" w:rsidP="006D74F5">
            <w:r w:rsidRPr="00C616F3">
              <w:rPr>
                <w:lang w:val="uk-UA"/>
              </w:rPr>
              <w:t>департамент з надання адміністративних послуг Миколаївської міської ради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2.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54001, Україна, Миколаївська область,</w:t>
            </w:r>
          </w:p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м. Миколаїв, вул. Адміральська, 20</w:t>
            </w:r>
            <w:r>
              <w:rPr>
                <w:lang w:val="uk-UA"/>
              </w:rPr>
              <w:t xml:space="preserve"> (перший поверх, 3 парадна)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3.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Режим роботи центру надання адміністративних послуг</w:t>
            </w:r>
          </w:p>
        </w:tc>
        <w:tc>
          <w:tcPr>
            <w:tcW w:w="1440" w:type="dxa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Понеділок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Вівторок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Середа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Четвер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П’ятниця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Субота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Неділя </w:t>
            </w:r>
          </w:p>
        </w:tc>
        <w:tc>
          <w:tcPr>
            <w:tcW w:w="3942" w:type="dxa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09.00 - 17.00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09.00 - 17.00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09.00 - </w:t>
            </w:r>
            <w:r>
              <w:rPr>
                <w:lang w:val="uk-UA"/>
              </w:rPr>
              <w:t>20</w:t>
            </w:r>
            <w:r w:rsidRPr="00C616F3">
              <w:rPr>
                <w:lang w:val="uk-UA"/>
              </w:rPr>
              <w:t>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09.00 - </w:t>
            </w:r>
            <w:r>
              <w:rPr>
                <w:lang w:val="uk-UA"/>
              </w:rPr>
              <w:t>20</w:t>
            </w:r>
            <w:r w:rsidRPr="00C616F3">
              <w:rPr>
                <w:lang w:val="uk-UA"/>
              </w:rPr>
              <w:t>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09.00 - 16.00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09.00 - 16.00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Вихідний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4.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Телефон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(0512) </w:t>
            </w:r>
            <w:r>
              <w:rPr>
                <w:lang w:val="uk-UA"/>
              </w:rPr>
              <w:t>37-03-38, 37-00-04</w:t>
            </w:r>
            <w:r w:rsidRPr="00C616F3">
              <w:rPr>
                <w:lang w:val="uk-UA"/>
              </w:rPr>
              <w:t xml:space="preserve"> </w:t>
            </w:r>
          </w:p>
        </w:tc>
      </w:tr>
      <w:tr w:rsidR="000B60AF" w:rsidRPr="007D33CB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5.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Адреса веб-сайту та електронної пошти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Pr="00B83121" w:rsidRDefault="006E6377" w:rsidP="006D74F5">
            <w:pPr>
              <w:shd w:val="clear" w:color="auto" w:fill="FFFFFF"/>
              <w:rPr>
                <w:lang w:val="uk-UA"/>
              </w:rPr>
            </w:pPr>
            <w:hyperlink r:id="rId6" w:history="1">
              <w:proofErr w:type="spellStart"/>
              <w:r w:rsidR="000B60AF" w:rsidRPr="00B83121">
                <w:rPr>
                  <w:rStyle w:val="a3"/>
                  <w:color w:val="auto"/>
                  <w:u w:val="none"/>
                  <w:lang w:val="uk-UA"/>
                </w:rPr>
                <w:t>mkrada.gov.ua</w:t>
              </w:r>
              <w:proofErr w:type="spellEnd"/>
            </w:hyperlink>
          </w:p>
          <w:p w:rsidR="000B60AF" w:rsidRPr="00B83121" w:rsidRDefault="006E6377" w:rsidP="006D74F5">
            <w:pPr>
              <w:shd w:val="clear" w:color="auto" w:fill="FFFFFF"/>
              <w:rPr>
                <w:lang w:val="uk-UA"/>
              </w:rPr>
            </w:pPr>
            <w:hyperlink r:id="rId7" w:history="1"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depap</w:t>
              </w:r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@</w:t>
              </w:r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mkrada</w:t>
              </w:r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gov</w:t>
              </w:r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0B60AF"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7D33CB" w:rsidRPr="007D33CB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7D33CB" w:rsidRPr="00C616F3" w:rsidRDefault="007D33CB" w:rsidP="006D74F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780" w:type="dxa"/>
          </w:tcPr>
          <w:p w:rsidR="007D33CB" w:rsidRPr="00C616F3" w:rsidRDefault="007D33CB" w:rsidP="006D74F5">
            <w:pPr>
              <w:rPr>
                <w:lang w:val="uk-UA"/>
              </w:rPr>
            </w:pPr>
            <w:r>
              <w:rPr>
                <w:lang w:val="uk-UA"/>
              </w:rPr>
              <w:t>Нормативна база</w:t>
            </w:r>
          </w:p>
        </w:tc>
        <w:tc>
          <w:tcPr>
            <w:tcW w:w="5382" w:type="dxa"/>
            <w:gridSpan w:val="2"/>
          </w:tcPr>
          <w:p w:rsidR="007D33CB" w:rsidRPr="007D33CB" w:rsidRDefault="007D33CB" w:rsidP="007D33C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Земельний кодекс України </w:t>
            </w:r>
            <w:hyperlink r:id="rId8" w:anchor="Text" w:tgtFrame="_blank" w:history="1">
              <w:r w:rsidRPr="007D33CB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Pr="007D33CB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  <w:lang w:val="uk-UA"/>
                </w:rPr>
                <w:t>с</w:t>
              </w:r>
              <w:proofErr w:type="spellStart"/>
              <w:r w:rsidRPr="007D33CB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татті</w:t>
              </w:r>
              <w:proofErr w:type="spellEnd"/>
              <w:r w:rsidRPr="007D33CB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 xml:space="preserve"> 15-1, 122, 142</w:t>
              </w:r>
            </w:hyperlink>
          </w:p>
        </w:tc>
      </w:tr>
      <w:tr w:rsidR="000B60AF" w:rsidRPr="001E54AA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7D33CB" w:rsidP="006D74F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B60AF" w:rsidRPr="00C616F3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Перелік документів,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1D1FFD" w:rsidRDefault="000B60AF" w:rsidP="006D74F5">
            <w:pPr>
              <w:shd w:val="clear" w:color="auto" w:fill="FFFFFF"/>
              <w:rPr>
                <w:lang w:val="uk-UA" w:eastAsia="uk-UA"/>
              </w:rPr>
            </w:pPr>
            <w:r w:rsidRPr="001D1FFD">
              <w:rPr>
                <w:lang w:val="uk-UA" w:eastAsia="uk-UA"/>
              </w:rPr>
              <w:t>-</w:t>
            </w:r>
            <w:r w:rsidR="001E54AA">
              <w:rPr>
                <w:lang w:val="uk-UA" w:eastAsia="uk-UA"/>
              </w:rPr>
              <w:t xml:space="preserve"> </w:t>
            </w:r>
            <w:r w:rsidRPr="001D1FFD">
              <w:rPr>
                <w:lang w:val="uk-UA" w:eastAsia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з</w:t>
            </w:r>
            <w:r w:rsidRPr="001D1FFD">
              <w:rPr>
                <w:color w:val="000000"/>
                <w:shd w:val="clear" w:color="auto" w:fill="FFFFFF"/>
                <w:lang w:val="uk-UA"/>
              </w:rPr>
              <w:t xml:space="preserve">аява </w:t>
            </w:r>
            <w:r w:rsidR="001E54AA">
              <w:rPr>
                <w:color w:val="000000"/>
                <w:shd w:val="clear" w:color="auto" w:fill="FFFFFF"/>
                <w:lang w:val="uk-UA"/>
              </w:rPr>
              <w:t>власника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землі</w:t>
            </w:r>
            <w:r w:rsidR="001E54AA">
              <w:rPr>
                <w:color w:val="000000"/>
                <w:shd w:val="clear" w:color="auto" w:fill="FFFFFF"/>
                <w:lang w:val="uk-UA"/>
              </w:rPr>
              <w:t xml:space="preserve"> або землекористувача</w:t>
            </w:r>
            <w:r w:rsidRPr="001D1FFD">
              <w:rPr>
                <w:lang w:val="uk-UA" w:eastAsia="uk-UA"/>
              </w:rPr>
              <w:t xml:space="preserve">; </w:t>
            </w:r>
          </w:p>
          <w:p w:rsidR="000B60AF" w:rsidRDefault="000B60AF" w:rsidP="006D74F5">
            <w:pPr>
              <w:jc w:val="both"/>
              <w:rPr>
                <w:lang w:val="uk-UA" w:eastAsia="uk-UA"/>
              </w:rPr>
            </w:pPr>
            <w:r w:rsidRPr="001D1FFD">
              <w:rPr>
                <w:lang w:val="uk-UA" w:eastAsia="uk-UA"/>
              </w:rPr>
              <w:t>- копія установчих документів для юридичних осіб копія паспорта та ідентифікаційного коду для фізичних осіб;</w:t>
            </w:r>
          </w:p>
          <w:p w:rsidR="00F855DC" w:rsidRPr="00F855DC" w:rsidRDefault="00F855DC" w:rsidP="006D74F5">
            <w:pPr>
              <w:jc w:val="both"/>
              <w:rPr>
                <w:color w:val="212529"/>
                <w:shd w:val="clear" w:color="auto" w:fill="FFFFFF"/>
                <w:lang w:val="uk-UA"/>
              </w:rPr>
            </w:pPr>
            <w:r w:rsidRPr="00F855DC">
              <w:rPr>
                <w:lang w:val="uk-UA" w:eastAsia="uk-UA"/>
              </w:rPr>
              <w:t>-</w:t>
            </w:r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r w:rsidRPr="00F855DC">
              <w:rPr>
                <w:color w:val="212529"/>
                <w:shd w:val="clear" w:color="auto" w:fill="FFFFFF"/>
                <w:lang w:val="uk-UA"/>
              </w:rPr>
              <w:t>п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римірник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оригіналу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(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нотаріально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засвідчена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копія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) документа,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що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засвідчує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повноваження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уповноваженої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особи</w:t>
            </w:r>
            <w:r w:rsidRPr="00F855DC">
              <w:rPr>
                <w:color w:val="212529"/>
                <w:shd w:val="clear" w:color="auto" w:fill="FFFFFF"/>
                <w:lang w:val="uk-UA"/>
              </w:rPr>
              <w:t>;</w:t>
            </w:r>
          </w:p>
          <w:p w:rsidR="00F855DC" w:rsidRPr="00F855DC" w:rsidRDefault="00F855DC" w:rsidP="006D74F5">
            <w:pPr>
              <w:jc w:val="both"/>
              <w:rPr>
                <w:color w:val="212529"/>
                <w:shd w:val="clear" w:color="auto" w:fill="FFFFFF"/>
                <w:lang w:val="uk-UA"/>
              </w:rPr>
            </w:pPr>
            <w:r w:rsidRPr="00F855DC">
              <w:rPr>
                <w:color w:val="212529"/>
                <w:shd w:val="clear" w:color="auto" w:fill="FFFFFF"/>
                <w:lang w:val="uk-UA"/>
              </w:rPr>
              <w:t>- к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опія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державного акта на право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власності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на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земельну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ділянку</w:t>
            </w:r>
            <w:proofErr w:type="spellEnd"/>
            <w:r w:rsidRPr="00F855DC">
              <w:rPr>
                <w:color w:val="212529"/>
                <w:shd w:val="clear" w:color="auto" w:fill="FFFFFF"/>
                <w:lang w:val="uk-UA"/>
              </w:rPr>
              <w:t>;</w:t>
            </w:r>
          </w:p>
          <w:p w:rsidR="00F855DC" w:rsidRPr="00F855DC" w:rsidRDefault="00F855DC" w:rsidP="006D74F5">
            <w:pPr>
              <w:jc w:val="both"/>
              <w:rPr>
                <w:color w:val="212529"/>
                <w:shd w:val="clear" w:color="auto" w:fill="FFFFFF"/>
                <w:lang w:val="uk-UA"/>
              </w:rPr>
            </w:pPr>
            <w:r w:rsidRPr="00F855DC">
              <w:rPr>
                <w:color w:val="212529"/>
                <w:shd w:val="clear" w:color="auto" w:fill="FFFFFF"/>
                <w:lang w:val="uk-UA"/>
              </w:rPr>
              <w:t>-</w:t>
            </w:r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r w:rsidRPr="00F855DC">
              <w:rPr>
                <w:color w:val="212529"/>
                <w:shd w:val="clear" w:color="auto" w:fill="FFFFFF"/>
                <w:lang w:val="uk-UA"/>
              </w:rPr>
              <w:t>к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опія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державного акта на право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постійного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користування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земельною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ділянкою</w:t>
            </w:r>
            <w:proofErr w:type="spellEnd"/>
            <w:r w:rsidRPr="00F855DC">
              <w:rPr>
                <w:color w:val="212529"/>
                <w:shd w:val="clear" w:color="auto" w:fill="FFFFFF"/>
                <w:lang w:val="uk-UA"/>
              </w:rPr>
              <w:t>;</w:t>
            </w:r>
          </w:p>
          <w:p w:rsidR="00F855DC" w:rsidRPr="00F855DC" w:rsidRDefault="00F855DC" w:rsidP="006D74F5">
            <w:pPr>
              <w:jc w:val="both"/>
              <w:rPr>
                <w:lang w:val="uk-UA" w:eastAsia="uk-UA"/>
              </w:rPr>
            </w:pPr>
            <w:r w:rsidRPr="00F855DC">
              <w:rPr>
                <w:color w:val="212529"/>
                <w:shd w:val="clear" w:color="auto" w:fill="FFFFFF"/>
                <w:lang w:val="uk-UA"/>
              </w:rPr>
              <w:t>-</w:t>
            </w:r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r w:rsidRPr="00F855DC">
              <w:rPr>
                <w:color w:val="212529"/>
                <w:shd w:val="clear" w:color="auto" w:fill="FFFFFF"/>
                <w:lang w:val="uk-UA"/>
              </w:rPr>
              <w:t>к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опія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згоди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уповноваженого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органу, до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сфери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lastRenderedPageBreak/>
              <w:t>управління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якого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належить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державне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підприємство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установа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організація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, на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припинення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права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постійного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користування</w:t>
            </w:r>
            <w:proofErr w:type="spellEnd"/>
            <w:r w:rsidRPr="00F855DC">
              <w:rPr>
                <w:color w:val="212529"/>
                <w:shd w:val="clear" w:color="auto" w:fill="FFFFFF"/>
              </w:rPr>
              <w:t xml:space="preserve"> земельною </w:t>
            </w:r>
            <w:proofErr w:type="spellStart"/>
            <w:r w:rsidRPr="00F855DC">
              <w:rPr>
                <w:color w:val="212529"/>
                <w:shd w:val="clear" w:color="auto" w:fill="FFFFFF"/>
              </w:rPr>
              <w:t>ділянкою</w:t>
            </w:r>
            <w:proofErr w:type="spellEnd"/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</w:p>
        </w:tc>
      </w:tr>
      <w:tr w:rsidR="000B60AF" w:rsidRPr="007D33CB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7D33CB" w:rsidP="006D74F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0B60AF" w:rsidRPr="00C616F3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Порядок подання документів,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DD0C47" w:rsidRDefault="000B60AF" w:rsidP="006D74F5">
            <w:pPr>
              <w:shd w:val="clear" w:color="auto" w:fill="FFFFFF"/>
              <w:rPr>
                <w:lang w:val="uk-UA"/>
              </w:rPr>
            </w:pPr>
            <w:r w:rsidRPr="00DD0C47">
              <w:rPr>
                <w:color w:val="000000"/>
                <w:lang w:val="uk-UA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0B60AF" w:rsidRPr="00DD0C47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7D33CB" w:rsidP="006D74F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B60AF" w:rsidRPr="00C616F3">
              <w:rPr>
                <w:lang w:val="uk-UA"/>
              </w:rPr>
              <w:t xml:space="preserve">. 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Спосіб подання документів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 xml:space="preserve"> 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DD0C47" w:rsidRDefault="000B60AF" w:rsidP="006D74F5">
            <w:pPr>
              <w:shd w:val="clear" w:color="auto" w:fill="FFFFFF"/>
              <w:rPr>
                <w:lang w:val="uk-UA"/>
              </w:rPr>
            </w:pPr>
            <w:r w:rsidRPr="00DD0C47">
              <w:rPr>
                <w:color w:val="000000"/>
                <w:lang w:val="uk-UA"/>
              </w:rPr>
              <w:t>Особисто/уповноваженим представником в департаменті з надання адміністративних послуг Миколаївської міської ради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7D33CB" w:rsidP="006D74F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B60AF" w:rsidRPr="00C616F3">
              <w:rPr>
                <w:lang w:val="uk-UA"/>
              </w:rPr>
              <w:t xml:space="preserve">. 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Платність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Безоплатна 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1</w:t>
            </w:r>
            <w:r w:rsidR="007D33CB">
              <w:rPr>
                <w:lang w:val="uk-UA"/>
              </w:rPr>
              <w:t>1</w:t>
            </w:r>
            <w:r w:rsidRPr="00C616F3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30 робочих днів, </w:t>
            </w:r>
            <w:r w:rsidRPr="000B60AF">
              <w:rPr>
                <w:color w:val="333333"/>
                <w:shd w:val="clear" w:color="auto" w:fill="FFFFFF"/>
              </w:rPr>
              <w:t xml:space="preserve">а в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разі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неможливості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прийняття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зазначеного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рішення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такий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строк - на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першому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засіданні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слуханні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після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закінчення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цього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строку.</w:t>
            </w:r>
          </w:p>
        </w:tc>
      </w:tr>
      <w:tr w:rsidR="000B60AF" w:rsidRPr="00F855DC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1</w:t>
            </w:r>
            <w:r w:rsidR="007D33CB">
              <w:rPr>
                <w:lang w:val="uk-UA"/>
              </w:rPr>
              <w:t>2</w:t>
            </w:r>
            <w:r w:rsidRPr="00C616F3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F855DC" w:rsidRPr="00F855DC" w:rsidRDefault="00F855DC" w:rsidP="00F855D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5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855DC">
              <w:rPr>
                <w:color w:val="212529"/>
                <w:shd w:val="clear" w:color="auto" w:fill="FFFFFF"/>
                <w:lang w:val="uk-U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землекористувача.</w:t>
            </w:r>
          </w:p>
          <w:p w:rsidR="00F855DC" w:rsidRPr="00F855DC" w:rsidRDefault="00F855DC" w:rsidP="00F855D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5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855DC">
              <w:rPr>
                <w:color w:val="212529"/>
                <w:shd w:val="clear" w:color="auto" w:fill="FFFFFF"/>
                <w:lang w:val="uk-UA"/>
              </w:rPr>
              <w:t xml:space="preserve"> Відмова у видачі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землекористувача.</w:t>
            </w:r>
          </w:p>
        </w:tc>
      </w:tr>
      <w:tr w:rsidR="000B60AF" w:rsidRPr="00C30D8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30D8F" w:rsidRDefault="000B60AF" w:rsidP="006D74F5">
            <w:pPr>
              <w:rPr>
                <w:lang w:val="uk-UA"/>
              </w:rPr>
            </w:pPr>
            <w:r w:rsidRPr="00C30D8F">
              <w:rPr>
                <w:lang w:val="uk-UA"/>
              </w:rPr>
              <w:t>1</w:t>
            </w:r>
            <w:r w:rsidR="007D33CB">
              <w:rPr>
                <w:lang w:val="uk-UA"/>
              </w:rPr>
              <w:t>3</w:t>
            </w:r>
            <w:r w:rsidRPr="00C30D8F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30D8F" w:rsidRDefault="000B60AF" w:rsidP="006D74F5">
            <w:pPr>
              <w:ind w:firstLine="5"/>
              <w:jc w:val="both"/>
              <w:rPr>
                <w:lang w:val="uk-UA"/>
              </w:rPr>
            </w:pPr>
            <w:r w:rsidRPr="00C30D8F">
              <w:rPr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30D8F" w:rsidRDefault="000B60AF" w:rsidP="006D74F5">
            <w:pPr>
              <w:jc w:val="both"/>
              <w:rPr>
                <w:lang w:val="uk-UA" w:eastAsia="uk-UA"/>
              </w:rPr>
            </w:pPr>
            <w:r w:rsidRPr="00C30D8F">
              <w:rPr>
                <w:lang w:val="uk-UA" w:eastAsia="uk-UA"/>
              </w:rPr>
              <w:t xml:space="preserve">- </w:t>
            </w:r>
            <w:r w:rsidRPr="00C30D8F">
              <w:rPr>
                <w:lang w:val="uk-UA"/>
              </w:rPr>
              <w:t>подання замовником неповного пакета документів;</w:t>
            </w:r>
          </w:p>
          <w:p w:rsidR="000B60AF" w:rsidRDefault="000B60AF" w:rsidP="006D74F5">
            <w:pPr>
              <w:jc w:val="both"/>
              <w:rPr>
                <w:lang w:val="uk-UA"/>
              </w:rPr>
            </w:pPr>
            <w:r w:rsidRPr="00C30D8F">
              <w:rPr>
                <w:lang w:val="uk-UA"/>
              </w:rPr>
              <w:t>- виявлення в документах, поданих замовником, недостовірних відомостей.</w:t>
            </w:r>
          </w:p>
          <w:p w:rsidR="00F855DC" w:rsidRPr="00C30D8F" w:rsidRDefault="00F855DC" w:rsidP="006D74F5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- інші підстави визначені законодавством.</w:t>
            </w:r>
          </w:p>
        </w:tc>
      </w:tr>
      <w:tr w:rsidR="000B60AF" w:rsidRPr="00C30D8F" w:rsidTr="006D74F5">
        <w:trPr>
          <w:gridBefore w:val="1"/>
          <w:gridAfter w:val="1"/>
          <w:wBefore w:w="55" w:type="dxa"/>
          <w:wAfter w:w="74" w:type="dxa"/>
          <w:trHeight w:val="675"/>
        </w:trPr>
        <w:tc>
          <w:tcPr>
            <w:tcW w:w="648" w:type="dxa"/>
          </w:tcPr>
          <w:p w:rsidR="000B60AF" w:rsidRPr="00C30D8F" w:rsidRDefault="000B60AF" w:rsidP="006D74F5">
            <w:pPr>
              <w:rPr>
                <w:lang w:val="uk-UA" w:eastAsia="uk-UA"/>
              </w:rPr>
            </w:pPr>
            <w:r w:rsidRPr="00C30D8F">
              <w:rPr>
                <w:lang w:val="uk-UA" w:eastAsia="uk-UA"/>
              </w:rPr>
              <w:t>1</w:t>
            </w:r>
            <w:r w:rsidR="007D33CB">
              <w:rPr>
                <w:lang w:val="uk-UA" w:eastAsia="uk-UA"/>
              </w:rPr>
              <w:t>4</w:t>
            </w:r>
            <w:r w:rsidRPr="00C30D8F">
              <w:rPr>
                <w:lang w:val="uk-UA" w:eastAsia="uk-UA"/>
              </w:rPr>
              <w:t>.</w:t>
            </w:r>
          </w:p>
        </w:tc>
        <w:tc>
          <w:tcPr>
            <w:tcW w:w="3780" w:type="dxa"/>
          </w:tcPr>
          <w:p w:rsidR="000B60AF" w:rsidRPr="00C30D8F" w:rsidRDefault="000B60AF" w:rsidP="006D74F5">
            <w:pPr>
              <w:ind w:firstLine="5"/>
              <w:jc w:val="both"/>
              <w:rPr>
                <w:lang w:val="uk-UA"/>
              </w:rPr>
            </w:pPr>
            <w:r w:rsidRPr="00C30D8F">
              <w:rPr>
                <w:lang w:val="uk-UA" w:eastAsia="uk-UA"/>
              </w:rPr>
              <w:t xml:space="preserve">Для отримання послуги документи можливо подати в електронному вигляді, з доданням сканованих копій документів, які є підставою для отримання послуги, через </w:t>
            </w:r>
            <w:r w:rsidRPr="00C30D8F">
              <w:rPr>
                <w:lang w:val="en-US" w:eastAsia="uk-UA"/>
              </w:rPr>
              <w:t>i</w:t>
            </w:r>
            <w:r w:rsidRPr="00C30D8F">
              <w:rPr>
                <w:lang w:eastAsia="uk-UA"/>
              </w:rPr>
              <w:t>-</w:t>
            </w:r>
            <w:r w:rsidRPr="00C30D8F">
              <w:rPr>
                <w:lang w:val="en-US" w:eastAsia="uk-UA"/>
              </w:rPr>
              <w:t>GOV</w:t>
            </w:r>
          </w:p>
        </w:tc>
        <w:tc>
          <w:tcPr>
            <w:tcW w:w="5382" w:type="dxa"/>
            <w:gridSpan w:val="2"/>
          </w:tcPr>
          <w:p w:rsidR="000B60AF" w:rsidRPr="00C30D8F" w:rsidRDefault="000B60AF" w:rsidP="006D74F5">
            <w:pPr>
              <w:jc w:val="both"/>
              <w:rPr>
                <w:lang w:val="uk-UA"/>
              </w:rPr>
            </w:pPr>
          </w:p>
        </w:tc>
      </w:tr>
      <w:tr w:rsidR="000B60AF" w:rsidRPr="00C30D8F" w:rsidTr="006D74F5">
        <w:trPr>
          <w:gridBefore w:val="1"/>
          <w:gridAfter w:val="1"/>
          <w:wBefore w:w="55" w:type="dxa"/>
          <w:wAfter w:w="74" w:type="dxa"/>
          <w:trHeight w:val="510"/>
        </w:trPr>
        <w:tc>
          <w:tcPr>
            <w:tcW w:w="648" w:type="dxa"/>
          </w:tcPr>
          <w:p w:rsidR="000B60AF" w:rsidRPr="00C30D8F" w:rsidRDefault="000B60AF" w:rsidP="006D74F5">
            <w:pPr>
              <w:rPr>
                <w:lang w:val="uk-UA" w:eastAsia="uk-UA"/>
              </w:rPr>
            </w:pPr>
            <w:r w:rsidRPr="00C30D8F">
              <w:rPr>
                <w:lang w:val="uk-UA" w:eastAsia="uk-UA"/>
              </w:rPr>
              <w:t>1</w:t>
            </w:r>
            <w:r w:rsidR="007D33CB">
              <w:rPr>
                <w:lang w:val="uk-UA" w:eastAsia="uk-UA"/>
              </w:rPr>
              <w:t>5</w:t>
            </w:r>
            <w:r w:rsidRPr="00C30D8F">
              <w:rPr>
                <w:lang w:val="uk-UA" w:eastAsia="uk-UA"/>
              </w:rPr>
              <w:t>.</w:t>
            </w:r>
          </w:p>
        </w:tc>
        <w:tc>
          <w:tcPr>
            <w:tcW w:w="3780" w:type="dxa"/>
          </w:tcPr>
          <w:p w:rsidR="000B60AF" w:rsidRPr="00C30D8F" w:rsidRDefault="000B60AF" w:rsidP="006D74F5">
            <w:pPr>
              <w:ind w:firstLine="5"/>
              <w:jc w:val="both"/>
              <w:rPr>
                <w:lang w:val="uk-UA"/>
              </w:rPr>
            </w:pPr>
            <w:r w:rsidRPr="00C30D8F">
              <w:rPr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382" w:type="dxa"/>
            <w:gridSpan w:val="2"/>
          </w:tcPr>
          <w:p w:rsidR="000B60AF" w:rsidRPr="00DD28D9" w:rsidRDefault="000B60AF" w:rsidP="006D74F5">
            <w:pPr>
              <w:jc w:val="both"/>
              <w:rPr>
                <w:lang w:val="uk-UA"/>
              </w:rPr>
            </w:pPr>
            <w:r w:rsidRPr="00DD28D9">
              <w:rPr>
                <w:color w:val="000000"/>
                <w:lang w:val="uk-UA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0B60AF" w:rsidRPr="00C30D8F" w:rsidRDefault="000B60AF" w:rsidP="000B60AF"/>
    <w:p w:rsidR="000B60AF" w:rsidRPr="00C30D8F" w:rsidRDefault="000B60AF" w:rsidP="000B60AF"/>
    <w:p w:rsidR="000B60AF" w:rsidRPr="00C30D8F" w:rsidRDefault="000B60AF" w:rsidP="000B60AF"/>
    <w:p w:rsidR="00C470CB" w:rsidRDefault="00C470CB"/>
    <w:sectPr w:rsidR="00C470CB" w:rsidSect="00B7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3C3"/>
    <w:multiLevelType w:val="hybridMultilevel"/>
    <w:tmpl w:val="7426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0AF"/>
    <w:rsid w:val="0004588B"/>
    <w:rsid w:val="000B60AF"/>
    <w:rsid w:val="001D4F26"/>
    <w:rsid w:val="001E54AA"/>
    <w:rsid w:val="006E6377"/>
    <w:rsid w:val="007D33CB"/>
    <w:rsid w:val="008166DE"/>
    <w:rsid w:val="00B74D75"/>
    <w:rsid w:val="00C470CB"/>
    <w:rsid w:val="00E2304C"/>
    <w:rsid w:val="00F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68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ap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r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2023-10-02T13:53:00Z</dcterms:created>
  <dcterms:modified xsi:type="dcterms:W3CDTF">2023-10-02T13:53:00Z</dcterms:modified>
</cp:coreProperties>
</file>