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B77230">
        <w:rPr>
          <w:b/>
          <w:sz w:val="26"/>
          <w:szCs w:val="26"/>
        </w:rPr>
        <w:t xml:space="preserve">51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3E28DB">
        <w:rPr>
          <w:b/>
          <w:position w:val="-1"/>
          <w:sz w:val="26"/>
          <w:szCs w:val="26"/>
        </w:rPr>
        <w:t>19:0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B77230">
        <w:rPr>
          <w:sz w:val="26"/>
          <w:szCs w:val="26"/>
        </w:rPr>
        <w:t>07</w:t>
      </w:r>
      <w:r w:rsidRPr="001216E0">
        <w:rPr>
          <w:sz w:val="26"/>
          <w:szCs w:val="26"/>
        </w:rPr>
        <w:t>.</w:t>
      </w:r>
      <w:r w:rsidR="00B77230">
        <w:rPr>
          <w:sz w:val="26"/>
          <w:szCs w:val="26"/>
        </w:rPr>
        <w:t>03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Присутні депутати Миколаївської міської ради Миколаївського району Миколаївської області VIII скликання:</w:t>
      </w:r>
    </w:p>
    <w:p w:rsidR="00E20908" w:rsidRPr="00A31459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A31459">
        <w:rPr>
          <w:b/>
          <w:sz w:val="26"/>
          <w:szCs w:val="26"/>
        </w:rPr>
        <w:t xml:space="preserve">голова комісії: </w:t>
      </w:r>
      <w:r w:rsidRPr="00A31459">
        <w:rPr>
          <w:sz w:val="26"/>
          <w:szCs w:val="26"/>
        </w:rPr>
        <w:t>Ф. Панченко</w:t>
      </w:r>
    </w:p>
    <w:p w:rsidR="00E20908" w:rsidRPr="003515A1" w:rsidRDefault="00E20908" w:rsidP="00E20908">
      <w:pPr>
        <w:tabs>
          <w:tab w:val="left" w:pos="4451"/>
        </w:tabs>
        <w:spacing w:after="0" w:line="240" w:lineRule="auto"/>
        <w:contextualSpacing/>
        <w:jc w:val="both"/>
        <w:rPr>
          <w:b/>
          <w:i/>
          <w:sz w:val="26"/>
          <w:szCs w:val="26"/>
        </w:rPr>
      </w:pPr>
      <w:r w:rsidRPr="00A31459">
        <w:rPr>
          <w:b/>
          <w:sz w:val="26"/>
          <w:szCs w:val="26"/>
        </w:rPr>
        <w:t>секретар комісії</w:t>
      </w:r>
      <w:r w:rsidRPr="003515A1">
        <w:rPr>
          <w:b/>
          <w:sz w:val="26"/>
          <w:szCs w:val="26"/>
        </w:rPr>
        <w:t>:</w:t>
      </w:r>
      <w:r w:rsidRPr="003515A1">
        <w:rPr>
          <w:b/>
          <w:i/>
          <w:sz w:val="26"/>
          <w:szCs w:val="26"/>
        </w:rPr>
        <w:t xml:space="preserve"> </w:t>
      </w:r>
      <w:r w:rsidR="00044968" w:rsidRPr="003515A1">
        <w:rPr>
          <w:sz w:val="26"/>
          <w:szCs w:val="26"/>
        </w:rPr>
        <w:t>В. </w:t>
      </w:r>
      <w:proofErr w:type="spellStart"/>
      <w:r w:rsidR="00044968" w:rsidRPr="003515A1">
        <w:rPr>
          <w:sz w:val="26"/>
          <w:szCs w:val="26"/>
        </w:rPr>
        <w:t>Переверьзєва</w:t>
      </w:r>
      <w:proofErr w:type="spellEnd"/>
      <w:r w:rsidR="00044968" w:rsidRPr="003515A1">
        <w:rPr>
          <w:bCs/>
          <w:sz w:val="26"/>
          <w:szCs w:val="26"/>
          <w:shd w:val="clear" w:color="auto" w:fill="FFFFFF"/>
        </w:rPr>
        <w:t>.</w:t>
      </w:r>
    </w:p>
    <w:p w:rsidR="00E20908" w:rsidRPr="003515A1" w:rsidRDefault="00E20908" w:rsidP="00C7104E">
      <w:pPr>
        <w:spacing w:after="0" w:line="240" w:lineRule="auto"/>
        <w:contextualSpacing/>
        <w:jc w:val="both"/>
        <w:rPr>
          <w:sz w:val="26"/>
          <w:szCs w:val="26"/>
        </w:rPr>
      </w:pPr>
      <w:r w:rsidRPr="003515A1">
        <w:rPr>
          <w:b/>
          <w:sz w:val="26"/>
          <w:szCs w:val="26"/>
        </w:rPr>
        <w:t>члени комісії:</w:t>
      </w:r>
      <w:r w:rsidR="003515A1">
        <w:rPr>
          <w:sz w:val="26"/>
          <w:szCs w:val="26"/>
        </w:rPr>
        <w:t xml:space="preserve"> </w:t>
      </w:r>
      <w:r w:rsidRPr="003515A1">
        <w:rPr>
          <w:sz w:val="26"/>
          <w:szCs w:val="26"/>
        </w:rPr>
        <w:t xml:space="preserve">О. Береза, </w:t>
      </w:r>
      <w:r w:rsidR="003E28DB" w:rsidRPr="003515A1">
        <w:rPr>
          <w:sz w:val="26"/>
          <w:szCs w:val="26"/>
        </w:rPr>
        <w:t xml:space="preserve">Ю. </w:t>
      </w:r>
      <w:proofErr w:type="spellStart"/>
      <w:r w:rsidR="003E28DB" w:rsidRPr="003515A1">
        <w:rPr>
          <w:sz w:val="26"/>
          <w:szCs w:val="26"/>
        </w:rPr>
        <w:t>Белановська</w:t>
      </w:r>
      <w:proofErr w:type="spellEnd"/>
      <w:r w:rsidR="003E28DB" w:rsidRPr="003515A1">
        <w:rPr>
          <w:sz w:val="26"/>
          <w:szCs w:val="26"/>
        </w:rPr>
        <w:t xml:space="preserve">, </w:t>
      </w:r>
      <w:r w:rsidR="00F01849" w:rsidRPr="003515A1">
        <w:rPr>
          <w:sz w:val="26"/>
          <w:szCs w:val="26"/>
        </w:rPr>
        <w:t xml:space="preserve">А. Єрмолаєв, С. Кантор, </w:t>
      </w:r>
      <w:r w:rsidR="00EB036C" w:rsidRPr="003515A1">
        <w:rPr>
          <w:sz w:val="26"/>
          <w:szCs w:val="26"/>
        </w:rPr>
        <w:t>М. </w:t>
      </w:r>
      <w:proofErr w:type="spellStart"/>
      <w:r w:rsidR="00EB036C" w:rsidRPr="003515A1">
        <w:rPr>
          <w:sz w:val="26"/>
          <w:szCs w:val="26"/>
        </w:rPr>
        <w:t>Капацина</w:t>
      </w:r>
      <w:proofErr w:type="spellEnd"/>
      <w:r w:rsidRPr="003515A1">
        <w:rPr>
          <w:sz w:val="26"/>
          <w:szCs w:val="26"/>
        </w:rPr>
        <w:t xml:space="preserve">, </w:t>
      </w:r>
      <w:r w:rsidR="003E28DB" w:rsidRPr="003515A1">
        <w:rPr>
          <w:sz w:val="26"/>
          <w:szCs w:val="26"/>
        </w:rPr>
        <w:t xml:space="preserve">М. Мазанко, </w:t>
      </w:r>
      <w:r w:rsidRPr="003515A1">
        <w:rPr>
          <w:sz w:val="26"/>
          <w:szCs w:val="26"/>
        </w:rPr>
        <w:t>Д. Січко, А. Янтар</w:t>
      </w:r>
    </w:p>
    <w:p w:rsidR="00E20908" w:rsidRPr="003515A1" w:rsidRDefault="00E20908" w:rsidP="00C7104E">
      <w:pPr>
        <w:spacing w:after="0" w:line="240" w:lineRule="auto"/>
        <w:contextualSpacing/>
        <w:jc w:val="both"/>
        <w:rPr>
          <w:sz w:val="26"/>
          <w:szCs w:val="26"/>
        </w:rPr>
      </w:pPr>
      <w:r w:rsidRPr="003515A1">
        <w:rPr>
          <w:b/>
          <w:sz w:val="26"/>
          <w:szCs w:val="26"/>
        </w:rPr>
        <w:t>Відсутні члени комісії</w:t>
      </w:r>
      <w:r w:rsidRPr="003515A1">
        <w:rPr>
          <w:sz w:val="26"/>
          <w:szCs w:val="26"/>
        </w:rPr>
        <w:t xml:space="preserve">: </w:t>
      </w:r>
      <w:r w:rsidR="00F01849" w:rsidRPr="003515A1">
        <w:rPr>
          <w:sz w:val="26"/>
          <w:szCs w:val="26"/>
        </w:rPr>
        <w:t xml:space="preserve">Р. </w:t>
      </w:r>
      <w:proofErr w:type="spellStart"/>
      <w:r w:rsidR="00F01849" w:rsidRPr="003515A1">
        <w:rPr>
          <w:sz w:val="26"/>
          <w:szCs w:val="26"/>
        </w:rPr>
        <w:t>Агабеков</w:t>
      </w:r>
      <w:proofErr w:type="spellEnd"/>
      <w:r w:rsidR="00F01849" w:rsidRPr="003515A1">
        <w:rPr>
          <w:sz w:val="26"/>
          <w:szCs w:val="26"/>
        </w:rPr>
        <w:t xml:space="preserve">, </w:t>
      </w:r>
      <w:r w:rsidR="003E28DB" w:rsidRPr="003515A1">
        <w:rPr>
          <w:sz w:val="26"/>
          <w:szCs w:val="26"/>
        </w:rPr>
        <w:t>О.</w:t>
      </w:r>
      <w:r w:rsidR="003E28DB" w:rsidRPr="003515A1">
        <w:rPr>
          <w:b/>
          <w:sz w:val="26"/>
          <w:szCs w:val="26"/>
        </w:rPr>
        <w:t xml:space="preserve"> </w:t>
      </w:r>
      <w:r w:rsidR="003E28DB" w:rsidRPr="003515A1">
        <w:rPr>
          <w:sz w:val="26"/>
          <w:szCs w:val="26"/>
        </w:rPr>
        <w:t xml:space="preserve">Афанасьєв, </w:t>
      </w:r>
      <w:r w:rsidR="00F01849" w:rsidRPr="003515A1">
        <w:rPr>
          <w:sz w:val="26"/>
          <w:szCs w:val="26"/>
        </w:rPr>
        <w:t xml:space="preserve">С. </w:t>
      </w:r>
      <w:proofErr w:type="spellStart"/>
      <w:r w:rsidR="00F01849" w:rsidRPr="003515A1">
        <w:rPr>
          <w:sz w:val="26"/>
          <w:szCs w:val="26"/>
        </w:rPr>
        <w:t>Бабаріка</w:t>
      </w:r>
      <w:proofErr w:type="spellEnd"/>
      <w:r w:rsidR="00F01849" w:rsidRPr="003515A1">
        <w:rPr>
          <w:sz w:val="26"/>
          <w:szCs w:val="26"/>
        </w:rPr>
        <w:t xml:space="preserve">, Н. </w:t>
      </w:r>
      <w:proofErr w:type="spellStart"/>
      <w:r w:rsidR="00F01849" w:rsidRPr="003515A1">
        <w:rPr>
          <w:sz w:val="26"/>
          <w:szCs w:val="26"/>
        </w:rPr>
        <w:t>Горбенко</w:t>
      </w:r>
      <w:proofErr w:type="spellEnd"/>
      <w:r w:rsidR="00F01849" w:rsidRPr="003515A1">
        <w:rPr>
          <w:sz w:val="26"/>
          <w:szCs w:val="26"/>
        </w:rPr>
        <w:t xml:space="preserve">, М. Коваленко, </w:t>
      </w:r>
      <w:r w:rsidR="003E28DB" w:rsidRPr="003515A1">
        <w:rPr>
          <w:sz w:val="26"/>
          <w:szCs w:val="26"/>
        </w:rPr>
        <w:t>А. Кучеренко</w:t>
      </w:r>
      <w:r w:rsidR="003515A1" w:rsidRPr="003515A1">
        <w:rPr>
          <w:sz w:val="26"/>
          <w:szCs w:val="26"/>
        </w:rPr>
        <w:t>, В. </w:t>
      </w:r>
      <w:proofErr w:type="spellStart"/>
      <w:r w:rsidR="003515A1" w:rsidRPr="003515A1">
        <w:rPr>
          <w:sz w:val="26"/>
          <w:szCs w:val="26"/>
        </w:rPr>
        <w:t>Топчий</w:t>
      </w:r>
      <w:proofErr w:type="spellEnd"/>
      <w:r w:rsidR="003E28DB" w:rsidRPr="003515A1">
        <w:rPr>
          <w:sz w:val="26"/>
          <w:szCs w:val="26"/>
        </w:rPr>
        <w:t>.</w:t>
      </w:r>
    </w:p>
    <w:p w:rsidR="00E20908" w:rsidRPr="00C7104E" w:rsidRDefault="003E28DB" w:rsidP="00C7104E">
      <w:pPr>
        <w:jc w:val="both"/>
        <w:rPr>
          <w:sz w:val="28"/>
          <w:szCs w:val="28"/>
        </w:rPr>
      </w:pPr>
      <w:r w:rsidRPr="00BA04BA">
        <w:rPr>
          <w:b/>
          <w:sz w:val="26"/>
          <w:szCs w:val="26"/>
        </w:rPr>
        <w:t>Запрошені та присутні:</w:t>
      </w:r>
      <w:r>
        <w:rPr>
          <w:bCs/>
          <w:sz w:val="26"/>
          <w:szCs w:val="26"/>
        </w:rPr>
        <w:t xml:space="preserve"> </w:t>
      </w:r>
      <w:r w:rsidRPr="00D66696">
        <w:rPr>
          <w:bCs/>
          <w:sz w:val="26"/>
          <w:szCs w:val="26"/>
        </w:rPr>
        <w:t xml:space="preserve">В. </w:t>
      </w:r>
      <w:proofErr w:type="spellStart"/>
      <w:r w:rsidRPr="00D66696">
        <w:rPr>
          <w:bCs/>
          <w:sz w:val="26"/>
          <w:szCs w:val="26"/>
        </w:rPr>
        <w:t>Святелик</w:t>
      </w:r>
      <w:proofErr w:type="spellEnd"/>
      <w:r w:rsidRPr="00D66696">
        <w:rPr>
          <w:bCs/>
          <w:sz w:val="26"/>
          <w:szCs w:val="26"/>
        </w:rPr>
        <w:t xml:space="preserve"> - директор департаменту фінансів Миколаївської міської ради;</w:t>
      </w:r>
      <w:r w:rsidRPr="00D66696">
        <w:rPr>
          <w:sz w:val="26"/>
          <w:szCs w:val="26"/>
        </w:rPr>
        <w:t xml:space="preserve"> Т. Дмитрова - </w:t>
      </w:r>
      <w:r w:rsidRPr="003515A1">
        <w:rPr>
          <w:sz w:val="26"/>
          <w:szCs w:val="26"/>
        </w:rPr>
        <w:t>заступник начальника управління комунального майна Миколаївської міської ради;</w:t>
      </w:r>
      <w:r w:rsidR="00D66696" w:rsidRPr="003515A1">
        <w:rPr>
          <w:sz w:val="28"/>
          <w:szCs w:val="28"/>
        </w:rPr>
        <w:t xml:space="preserve"> </w:t>
      </w:r>
      <w:r w:rsidR="00C7104E" w:rsidRPr="003515A1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="00C7104E" w:rsidRPr="003515A1">
        <w:rPr>
          <w:rFonts w:eastAsiaTheme="minorHAnsi"/>
          <w:sz w:val="28"/>
          <w:szCs w:val="28"/>
          <w:lang w:eastAsia="en-US"/>
        </w:rPr>
        <w:t>Ніколайчук</w:t>
      </w:r>
      <w:proofErr w:type="spellEnd"/>
      <w:r w:rsidR="005954DE" w:rsidRPr="003515A1">
        <w:rPr>
          <w:rFonts w:eastAsiaTheme="minorHAnsi"/>
          <w:sz w:val="28"/>
          <w:szCs w:val="28"/>
          <w:lang w:eastAsia="en-US"/>
        </w:rPr>
        <w:t xml:space="preserve"> </w:t>
      </w:r>
      <w:r w:rsidR="005954DE" w:rsidRPr="003515A1">
        <w:rPr>
          <w:sz w:val="28"/>
          <w:szCs w:val="28"/>
        </w:rPr>
        <w:t xml:space="preserve">- </w:t>
      </w:r>
      <w:r w:rsidR="00C7104E" w:rsidRPr="003515A1">
        <w:rPr>
          <w:sz w:val="28"/>
          <w:szCs w:val="28"/>
        </w:rPr>
        <w:t xml:space="preserve">заступник начальника управління – начальник відділу з впровадження нових </w:t>
      </w:r>
      <w:r w:rsidR="00C7104E">
        <w:rPr>
          <w:color w:val="000000"/>
          <w:sz w:val="28"/>
          <w:szCs w:val="28"/>
        </w:rPr>
        <w:t>форм управління житловим </w:t>
      </w:r>
      <w:r w:rsidR="00C7104E" w:rsidRPr="00724422">
        <w:rPr>
          <w:color w:val="000000"/>
          <w:sz w:val="28"/>
          <w:szCs w:val="28"/>
        </w:rPr>
        <w:t>господарством</w:t>
      </w:r>
      <w:r w:rsidR="00C7104E">
        <w:rPr>
          <w:rFonts w:eastAsiaTheme="minorHAnsi"/>
          <w:sz w:val="28"/>
          <w:szCs w:val="28"/>
          <w:lang w:eastAsia="en-US"/>
        </w:rPr>
        <w:t xml:space="preserve"> </w:t>
      </w:r>
      <w:r w:rsidR="005954DE" w:rsidRPr="005954DE">
        <w:rPr>
          <w:rFonts w:eastAsiaTheme="minorHAnsi"/>
          <w:sz w:val="28"/>
          <w:szCs w:val="28"/>
          <w:lang w:eastAsia="en-US"/>
        </w:rPr>
        <w:t>департаменту житлово-комунального господарства Мико</w:t>
      </w:r>
      <w:r w:rsidR="005954DE">
        <w:rPr>
          <w:rFonts w:eastAsiaTheme="minorHAnsi"/>
          <w:sz w:val="28"/>
          <w:szCs w:val="28"/>
          <w:lang w:eastAsia="en-US"/>
        </w:rPr>
        <w:t>лаївської міської ради</w:t>
      </w:r>
      <w:r w:rsidR="005954DE">
        <w:rPr>
          <w:sz w:val="28"/>
          <w:szCs w:val="28"/>
        </w:rPr>
        <w:t xml:space="preserve">; </w:t>
      </w:r>
      <w:r w:rsidR="005954DE">
        <w:rPr>
          <w:sz w:val="26"/>
          <w:szCs w:val="26"/>
        </w:rPr>
        <w:t xml:space="preserve">С. </w:t>
      </w:r>
      <w:r w:rsidR="005954DE" w:rsidRPr="005954DE">
        <w:rPr>
          <w:sz w:val="26"/>
          <w:szCs w:val="26"/>
        </w:rPr>
        <w:t xml:space="preserve">Василенко </w:t>
      </w:r>
      <w:r w:rsidR="005954DE">
        <w:rPr>
          <w:sz w:val="26"/>
          <w:szCs w:val="26"/>
        </w:rPr>
        <w:t xml:space="preserve">- </w:t>
      </w:r>
      <w:r w:rsidR="005954DE" w:rsidRPr="005954DE">
        <w:rPr>
          <w:sz w:val="26"/>
          <w:szCs w:val="26"/>
        </w:rPr>
        <w:t xml:space="preserve">директор департаменту праці та соціального захисту населення Миколаївської міської ради </w:t>
      </w:r>
      <w:r w:rsidR="00A40B67" w:rsidRPr="00A40B67">
        <w:rPr>
          <w:sz w:val="28"/>
          <w:szCs w:val="28"/>
        </w:rPr>
        <w:t xml:space="preserve">та </w:t>
      </w:r>
      <w:r w:rsidR="00A40B67">
        <w:rPr>
          <w:sz w:val="28"/>
          <w:szCs w:val="28"/>
        </w:rPr>
        <w:t>інші.</w:t>
      </w:r>
      <w:r w:rsidR="00F23287">
        <w:rPr>
          <w:sz w:val="28"/>
          <w:szCs w:val="28"/>
        </w:rPr>
        <w:t xml:space="preserve"> </w:t>
      </w:r>
    </w:p>
    <w:p w:rsidR="005954DE" w:rsidRPr="005954DE" w:rsidRDefault="005954DE" w:rsidP="005954DE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12A8" w:rsidRDefault="008412A8" w:rsidP="008412A8"/>
    <w:p w:rsidR="008412A8" w:rsidRDefault="008412A8" w:rsidP="008412A8"/>
    <w:p w:rsidR="008412A8" w:rsidRDefault="008412A8" w:rsidP="008412A8"/>
    <w:p w:rsidR="008412A8" w:rsidRDefault="008412A8" w:rsidP="008412A8"/>
    <w:p w:rsidR="008412A8" w:rsidRDefault="008412A8" w:rsidP="008412A8"/>
    <w:p w:rsidR="008412A8" w:rsidRPr="008412A8" w:rsidRDefault="008412A8" w:rsidP="008412A8"/>
    <w:p w:rsidR="008412A8" w:rsidRPr="00BA04BA" w:rsidRDefault="008412A8" w:rsidP="008412A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bookmarkStart w:id="0" w:name="_heading=h.30j0zll" w:colFirst="0" w:colLast="0"/>
      <w:bookmarkEnd w:id="0"/>
      <w:r w:rsidRPr="00BA04BA">
        <w:rPr>
          <w:rFonts w:ascii="Times New Roman" w:hAnsi="Times New Roman"/>
          <w:i w:val="0"/>
          <w:sz w:val="26"/>
          <w:szCs w:val="26"/>
          <w:lang w:val="uk-UA"/>
        </w:rPr>
        <w:t>ПОРЯДОК ДЕННИЙ</w:t>
      </w:r>
    </w:p>
    <w:p w:rsidR="008412A8" w:rsidRPr="006D41EA" w:rsidRDefault="008412A8" w:rsidP="00C7104E">
      <w:pPr>
        <w:spacing w:after="0"/>
        <w:jc w:val="both"/>
        <w:rPr>
          <w:sz w:val="26"/>
          <w:szCs w:val="26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1. Розгляд заяв, звернень, </w:t>
      </w:r>
      <w:r w:rsidRPr="006D41EA">
        <w:rPr>
          <w:b/>
          <w:bCs/>
          <w:sz w:val="26"/>
          <w:szCs w:val="26"/>
        </w:rPr>
        <w:t xml:space="preserve">інформації та рекомендацій, які надійшли до постійної комісії: </w:t>
      </w:r>
      <w:r w:rsidR="00C7104E" w:rsidRPr="006D41EA">
        <w:rPr>
          <w:bCs/>
          <w:sz w:val="26"/>
          <w:szCs w:val="26"/>
        </w:rPr>
        <w:t xml:space="preserve">В. </w:t>
      </w:r>
      <w:proofErr w:type="spellStart"/>
      <w:r w:rsidR="00C7104E" w:rsidRPr="006D41EA">
        <w:rPr>
          <w:bCs/>
          <w:sz w:val="26"/>
          <w:szCs w:val="26"/>
        </w:rPr>
        <w:t>Святелик</w:t>
      </w:r>
      <w:proofErr w:type="spellEnd"/>
      <w:r w:rsidR="00C7104E" w:rsidRPr="006D41EA">
        <w:rPr>
          <w:bCs/>
          <w:sz w:val="26"/>
          <w:szCs w:val="26"/>
        </w:rPr>
        <w:t xml:space="preserve"> - директор департаменту фінансів Миколаївської міської ради;</w:t>
      </w:r>
      <w:r w:rsidR="00C7104E" w:rsidRPr="006D41EA">
        <w:rPr>
          <w:sz w:val="26"/>
          <w:szCs w:val="26"/>
        </w:rPr>
        <w:t xml:space="preserve"> Т. Дмитрова - заступник начальника управління комунального майна Миколаївської міської ради; </w:t>
      </w:r>
      <w:r w:rsidR="00C7104E" w:rsidRPr="006D41EA">
        <w:rPr>
          <w:rFonts w:eastAsiaTheme="minorHAnsi"/>
          <w:sz w:val="26"/>
          <w:szCs w:val="26"/>
          <w:lang w:eastAsia="en-US"/>
        </w:rPr>
        <w:t xml:space="preserve">В. </w:t>
      </w:r>
      <w:proofErr w:type="spellStart"/>
      <w:r w:rsidR="00C7104E" w:rsidRPr="006D41EA">
        <w:rPr>
          <w:rFonts w:eastAsiaTheme="minorHAnsi"/>
          <w:sz w:val="26"/>
          <w:szCs w:val="26"/>
          <w:lang w:eastAsia="en-US"/>
        </w:rPr>
        <w:t>Ніколайчук</w:t>
      </w:r>
      <w:proofErr w:type="spellEnd"/>
      <w:r w:rsidR="00C7104E" w:rsidRPr="006D41EA">
        <w:rPr>
          <w:rFonts w:eastAsiaTheme="minorHAnsi"/>
          <w:sz w:val="26"/>
          <w:szCs w:val="26"/>
          <w:lang w:eastAsia="en-US"/>
        </w:rPr>
        <w:t xml:space="preserve"> </w:t>
      </w:r>
      <w:r w:rsidR="00C7104E" w:rsidRPr="006D41EA">
        <w:rPr>
          <w:color w:val="000000"/>
          <w:sz w:val="26"/>
          <w:szCs w:val="26"/>
        </w:rPr>
        <w:t>–</w:t>
      </w:r>
      <w:r w:rsidR="00C7104E" w:rsidRPr="006D41EA">
        <w:rPr>
          <w:sz w:val="26"/>
          <w:szCs w:val="26"/>
        </w:rPr>
        <w:t xml:space="preserve"> </w:t>
      </w:r>
      <w:r w:rsidR="00C7104E" w:rsidRPr="006D41EA">
        <w:rPr>
          <w:color w:val="000000"/>
          <w:sz w:val="26"/>
          <w:szCs w:val="26"/>
        </w:rPr>
        <w:t>заступник начальника                    управління  – начальник відділу з впровадження нових форм управління житловим господарством</w:t>
      </w:r>
      <w:r w:rsidR="00C7104E" w:rsidRPr="006D41EA">
        <w:rPr>
          <w:rFonts w:eastAsiaTheme="minorHAnsi"/>
          <w:sz w:val="26"/>
          <w:szCs w:val="26"/>
          <w:lang w:eastAsia="en-US"/>
        </w:rPr>
        <w:t xml:space="preserve"> департаменту житлово-комунального господарства Миколаївської міської ради</w:t>
      </w:r>
      <w:r w:rsidR="00C7104E" w:rsidRPr="006D41EA">
        <w:rPr>
          <w:sz w:val="26"/>
          <w:szCs w:val="26"/>
        </w:rPr>
        <w:t>; С. Василенко - директор департаменту праці та соціального захисту населення Миколаївської міської ради.</w:t>
      </w:r>
    </w:p>
    <w:p w:rsidR="005954DE" w:rsidRPr="006D41EA" w:rsidRDefault="005954DE" w:rsidP="005954DE">
      <w:pPr>
        <w:spacing w:after="0"/>
        <w:jc w:val="both"/>
        <w:rPr>
          <w:b/>
          <w:sz w:val="26"/>
          <w:szCs w:val="26"/>
        </w:rPr>
      </w:pPr>
    </w:p>
    <w:p w:rsidR="008412A8" w:rsidRPr="006D41EA" w:rsidRDefault="008412A8" w:rsidP="008412A8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8412A8" w:rsidRPr="006D41EA" w:rsidRDefault="008412A8" w:rsidP="008412A8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Обрання секретаря ко</w:t>
      </w:r>
      <w:r w:rsidR="00044968" w:rsidRPr="006D41EA">
        <w:rPr>
          <w:b/>
          <w:bCs/>
          <w:sz w:val="26"/>
          <w:szCs w:val="26"/>
          <w:shd w:val="clear" w:color="auto" w:fill="FFFFFF"/>
        </w:rPr>
        <w:t>місії на засідання комісії від 07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  <w:r w:rsidR="00044968" w:rsidRPr="006D41EA">
        <w:rPr>
          <w:b/>
          <w:bCs/>
          <w:sz w:val="26"/>
          <w:szCs w:val="26"/>
          <w:shd w:val="clear" w:color="auto" w:fill="FFFFFF"/>
          <w:lang w:val="ru-RU"/>
        </w:rPr>
        <w:t>03</w:t>
      </w:r>
      <w:r w:rsidRPr="006D41EA">
        <w:rPr>
          <w:b/>
          <w:bCs/>
          <w:sz w:val="26"/>
          <w:szCs w:val="26"/>
          <w:shd w:val="clear" w:color="auto" w:fill="FFFFFF"/>
        </w:rPr>
        <w:t>.202</w:t>
      </w:r>
      <w:r w:rsidRPr="006D41EA">
        <w:rPr>
          <w:b/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</w:p>
    <w:p w:rsidR="008412A8" w:rsidRPr="006D41EA" w:rsidRDefault="008412A8" w:rsidP="008412A8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8412A8" w:rsidRPr="006D41EA" w:rsidRDefault="008412A8" w:rsidP="008412A8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- Ф. Панченко,</w:t>
      </w:r>
      <w:r w:rsidRPr="006D41EA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</w:t>
      </w:r>
      <w:r w:rsidR="00044968" w:rsidRPr="006D41EA">
        <w:rPr>
          <w:bCs/>
          <w:sz w:val="26"/>
          <w:szCs w:val="26"/>
          <w:shd w:val="clear" w:color="auto" w:fill="FFFFFF"/>
        </w:rPr>
        <w:t>ісії на засідання комісії від  07</w:t>
      </w:r>
      <w:r w:rsidRPr="006D41EA">
        <w:rPr>
          <w:bCs/>
          <w:sz w:val="26"/>
          <w:szCs w:val="26"/>
          <w:shd w:val="clear" w:color="auto" w:fill="FFFFFF"/>
        </w:rPr>
        <w:t>.</w:t>
      </w:r>
      <w:r w:rsidR="00044968" w:rsidRPr="006D41EA">
        <w:rPr>
          <w:bCs/>
          <w:sz w:val="26"/>
          <w:szCs w:val="26"/>
          <w:shd w:val="clear" w:color="auto" w:fill="FFFFFF"/>
          <w:lang w:val="ru-RU"/>
        </w:rPr>
        <w:t>03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 w:rsidRPr="006D41EA">
        <w:rPr>
          <w:sz w:val="26"/>
          <w:szCs w:val="26"/>
        </w:rPr>
        <w:t>В. </w:t>
      </w:r>
      <w:proofErr w:type="spellStart"/>
      <w:r w:rsidRPr="006D41EA">
        <w:rPr>
          <w:sz w:val="26"/>
          <w:szCs w:val="26"/>
        </w:rPr>
        <w:t>Переверьзєву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8412A8" w:rsidRPr="006D41EA" w:rsidRDefault="008412A8" w:rsidP="008412A8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Рекомендовано</w:t>
      </w:r>
      <w:r w:rsidRPr="006D41EA">
        <w:rPr>
          <w:bCs/>
          <w:sz w:val="26"/>
          <w:szCs w:val="26"/>
          <w:shd w:val="clear" w:color="auto" w:fill="FFFFFF"/>
        </w:rPr>
        <w:t>: обрати секретарем ко</w:t>
      </w:r>
      <w:r w:rsidR="00044968" w:rsidRPr="006D41EA">
        <w:rPr>
          <w:bCs/>
          <w:sz w:val="26"/>
          <w:szCs w:val="26"/>
          <w:shd w:val="clear" w:color="auto" w:fill="FFFFFF"/>
        </w:rPr>
        <w:t>місії на засідання комісії від 07</w:t>
      </w:r>
      <w:r w:rsidRPr="006D41EA">
        <w:rPr>
          <w:bCs/>
          <w:sz w:val="26"/>
          <w:szCs w:val="26"/>
          <w:shd w:val="clear" w:color="auto" w:fill="FFFFFF"/>
        </w:rPr>
        <w:t>.</w:t>
      </w:r>
      <w:r w:rsidR="00044968" w:rsidRPr="006D41EA">
        <w:rPr>
          <w:bCs/>
          <w:sz w:val="26"/>
          <w:szCs w:val="26"/>
          <w:shd w:val="clear" w:color="auto" w:fill="FFFFFF"/>
          <w:lang w:val="ru-RU"/>
        </w:rPr>
        <w:t>03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 w:rsidRPr="006D41EA">
        <w:rPr>
          <w:sz w:val="26"/>
          <w:szCs w:val="26"/>
        </w:rPr>
        <w:t>В. </w:t>
      </w:r>
      <w:proofErr w:type="spellStart"/>
      <w:r w:rsidRPr="006D41EA">
        <w:rPr>
          <w:sz w:val="26"/>
          <w:szCs w:val="26"/>
        </w:rPr>
        <w:t>Переверьзєву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8412A8" w:rsidRPr="006D41EA" w:rsidRDefault="008412A8" w:rsidP="008412A8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Голосували:</w:t>
      </w:r>
      <w:r w:rsidRPr="006D41EA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6D41EA">
        <w:rPr>
          <w:sz w:val="26"/>
          <w:szCs w:val="26"/>
        </w:rPr>
        <w:t xml:space="preserve">«не голосували» - </w:t>
      </w:r>
      <w:r w:rsidRPr="006D41EA">
        <w:rPr>
          <w:bCs/>
          <w:sz w:val="26"/>
          <w:szCs w:val="26"/>
          <w:shd w:val="clear" w:color="auto" w:fill="FFFFFF"/>
        </w:rPr>
        <w:t>1 (</w:t>
      </w:r>
      <w:r w:rsidRPr="006D41EA">
        <w:rPr>
          <w:sz w:val="26"/>
          <w:szCs w:val="26"/>
        </w:rPr>
        <w:t>В. </w:t>
      </w:r>
      <w:proofErr w:type="spellStart"/>
      <w:r w:rsidRPr="006D41EA">
        <w:rPr>
          <w:sz w:val="26"/>
          <w:szCs w:val="26"/>
        </w:rPr>
        <w:t>Переверьзєва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).</w:t>
      </w:r>
    </w:p>
    <w:p w:rsidR="007437F7" w:rsidRPr="006D41EA" w:rsidRDefault="007437F7" w:rsidP="008412A8">
      <w:pPr>
        <w:spacing w:after="0" w:line="240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6B2C9D" w:rsidRPr="006D41EA" w:rsidRDefault="007437F7" w:rsidP="007437F7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6D41EA">
        <w:rPr>
          <w:b/>
          <w:sz w:val="26"/>
          <w:szCs w:val="26"/>
        </w:rPr>
        <w:t xml:space="preserve">Обговорення порядку денного постійної комісії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коштів. </w:t>
      </w:r>
    </w:p>
    <w:p w:rsidR="00220BFB" w:rsidRPr="006D41EA" w:rsidRDefault="00220BFB" w:rsidP="00220BF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220BFB" w:rsidRPr="006D41EA" w:rsidRDefault="00220BFB" w:rsidP="00220BF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- Ф. Панченко,</w:t>
      </w:r>
      <w:r w:rsidRPr="006D41EA">
        <w:rPr>
          <w:bCs/>
          <w:sz w:val="26"/>
          <w:szCs w:val="26"/>
          <w:shd w:val="clear" w:color="auto" w:fill="FFFFFF"/>
        </w:rPr>
        <w:t xml:space="preserve">  який запропонував </w:t>
      </w:r>
      <w:r w:rsidR="007437F7" w:rsidRPr="006D41EA">
        <w:rPr>
          <w:bCs/>
          <w:sz w:val="26"/>
          <w:szCs w:val="26"/>
          <w:shd w:val="clear" w:color="auto" w:fill="FFFFFF"/>
        </w:rPr>
        <w:t>включити до п</w:t>
      </w:r>
      <w:r w:rsidRPr="006D41EA">
        <w:rPr>
          <w:bCs/>
          <w:sz w:val="26"/>
          <w:szCs w:val="26"/>
          <w:shd w:val="clear" w:color="auto" w:fill="FFFFFF"/>
        </w:rPr>
        <w:t xml:space="preserve">орядку денного </w:t>
      </w:r>
      <w:r w:rsidR="007437F7" w:rsidRPr="006D41EA">
        <w:rPr>
          <w:bCs/>
          <w:sz w:val="26"/>
          <w:szCs w:val="26"/>
          <w:shd w:val="clear" w:color="auto" w:fill="FFFFFF"/>
        </w:rPr>
        <w:t>постійної коміс</w:t>
      </w:r>
      <w:r w:rsidR="00BB3F50" w:rsidRPr="006D41EA">
        <w:rPr>
          <w:bCs/>
          <w:sz w:val="26"/>
          <w:szCs w:val="26"/>
          <w:shd w:val="clear" w:color="auto" w:fill="FFFFFF"/>
        </w:rPr>
        <w:t xml:space="preserve">ії </w:t>
      </w:r>
      <w:proofErr w:type="spellStart"/>
      <w:r w:rsidR="00BB3F50" w:rsidRPr="006D41EA">
        <w:rPr>
          <w:bCs/>
          <w:sz w:val="26"/>
          <w:szCs w:val="26"/>
          <w:shd w:val="clear" w:color="auto" w:fill="FFFFFF"/>
        </w:rPr>
        <w:t>проєкт</w:t>
      </w:r>
      <w:proofErr w:type="spellEnd"/>
      <w:r w:rsidR="00BB3F50" w:rsidRPr="006D41EA">
        <w:rPr>
          <w:bCs/>
          <w:sz w:val="26"/>
          <w:szCs w:val="26"/>
          <w:shd w:val="clear" w:color="auto" w:fill="FFFFFF"/>
        </w:rPr>
        <w:t xml:space="preserve"> рішення міської ради (</w:t>
      </w:r>
      <w:r w:rsidR="00BB3F50" w:rsidRPr="006D41EA">
        <w:rPr>
          <w:bCs/>
          <w:sz w:val="26"/>
          <w:szCs w:val="26"/>
          <w:shd w:val="clear" w:color="auto" w:fill="FFFFFF"/>
          <w:lang w:val="en-US"/>
        </w:rPr>
        <w:t>s</w:t>
      </w:r>
      <w:r w:rsidR="00BB3F50" w:rsidRPr="006D41EA">
        <w:rPr>
          <w:bCs/>
          <w:sz w:val="26"/>
          <w:szCs w:val="26"/>
          <w:shd w:val="clear" w:color="auto" w:fill="FFFFFF"/>
        </w:rPr>
        <w:t>-</w:t>
      </w:r>
      <w:proofErr w:type="spellStart"/>
      <w:r w:rsidR="00BB3F50" w:rsidRPr="006D41EA">
        <w:rPr>
          <w:bCs/>
          <w:sz w:val="26"/>
          <w:szCs w:val="26"/>
          <w:shd w:val="clear" w:color="auto" w:fill="FFFFFF"/>
          <w:lang w:val="en-US"/>
        </w:rPr>
        <w:t>fk</w:t>
      </w:r>
      <w:proofErr w:type="spellEnd"/>
      <w:r w:rsidR="00BB3F50" w:rsidRPr="006D41EA">
        <w:rPr>
          <w:bCs/>
          <w:sz w:val="26"/>
          <w:szCs w:val="26"/>
          <w:shd w:val="clear" w:color="auto" w:fill="FFFFFF"/>
        </w:rPr>
        <w:t>-855)</w:t>
      </w:r>
      <w:r w:rsidR="007437F7" w:rsidRPr="006D41EA">
        <w:rPr>
          <w:bCs/>
          <w:sz w:val="26"/>
          <w:szCs w:val="26"/>
          <w:shd w:val="clear" w:color="auto" w:fill="FFFFFF"/>
        </w:rPr>
        <w:t xml:space="preserve"> </w:t>
      </w:r>
      <w:r w:rsidR="007437F7" w:rsidRPr="006D41EA">
        <w:rPr>
          <w:rFonts w:eastAsia="SimSun"/>
          <w:kern w:val="2"/>
          <w:sz w:val="26"/>
          <w:szCs w:val="26"/>
          <w:lang w:eastAsia="zh-CN" w:bidi="hi-IN"/>
        </w:rPr>
        <w:t>«Про передачу об'єктів права комунальної власності Миколаївської міської територіальної громади до державної власності»</w:t>
      </w:r>
      <w:r w:rsidR="00BB3F50" w:rsidRPr="006D41EA">
        <w:rPr>
          <w:bCs/>
          <w:sz w:val="26"/>
          <w:szCs w:val="26"/>
          <w:shd w:val="clear" w:color="auto" w:fill="FFFFFF"/>
        </w:rPr>
        <w:t xml:space="preserve">, </w:t>
      </w:r>
      <w:proofErr w:type="spellStart"/>
      <w:r w:rsidR="00BB3F50" w:rsidRPr="006D41EA">
        <w:rPr>
          <w:bCs/>
          <w:sz w:val="26"/>
          <w:szCs w:val="26"/>
          <w:shd w:val="clear" w:color="auto" w:fill="FFFFFF"/>
        </w:rPr>
        <w:t>проєкт</w:t>
      </w:r>
      <w:proofErr w:type="spellEnd"/>
      <w:r w:rsidR="00BB3F50" w:rsidRPr="006D41EA">
        <w:rPr>
          <w:bCs/>
          <w:sz w:val="26"/>
          <w:szCs w:val="26"/>
          <w:shd w:val="clear" w:color="auto" w:fill="FFFFFF"/>
        </w:rPr>
        <w:t xml:space="preserve"> рішення міської ради (</w:t>
      </w:r>
      <w:r w:rsidR="00BB3F50" w:rsidRPr="006D41EA">
        <w:rPr>
          <w:bCs/>
          <w:sz w:val="26"/>
          <w:szCs w:val="26"/>
          <w:shd w:val="clear" w:color="auto" w:fill="FFFFFF"/>
          <w:lang w:val="en-US"/>
        </w:rPr>
        <w:t>s</w:t>
      </w:r>
      <w:r w:rsidR="00BB3F50" w:rsidRPr="006D41EA">
        <w:rPr>
          <w:bCs/>
          <w:sz w:val="26"/>
          <w:szCs w:val="26"/>
          <w:shd w:val="clear" w:color="auto" w:fill="FFFFFF"/>
        </w:rPr>
        <w:t>-</w:t>
      </w:r>
      <w:proofErr w:type="spellStart"/>
      <w:r w:rsidR="00BB3F50" w:rsidRPr="006D41EA">
        <w:rPr>
          <w:bCs/>
          <w:sz w:val="26"/>
          <w:szCs w:val="26"/>
          <w:shd w:val="clear" w:color="auto" w:fill="FFFFFF"/>
          <w:lang w:val="en-US"/>
        </w:rPr>
        <w:t>fk</w:t>
      </w:r>
      <w:proofErr w:type="spellEnd"/>
      <w:r w:rsidR="00BB3F50" w:rsidRPr="006D41EA">
        <w:rPr>
          <w:bCs/>
          <w:sz w:val="26"/>
          <w:szCs w:val="26"/>
          <w:shd w:val="clear" w:color="auto" w:fill="FFFFFF"/>
        </w:rPr>
        <w:t>-856)</w:t>
      </w:r>
      <w:r w:rsidR="007437F7" w:rsidRPr="006D41EA">
        <w:rPr>
          <w:bCs/>
          <w:sz w:val="26"/>
          <w:szCs w:val="26"/>
          <w:shd w:val="clear" w:color="auto" w:fill="FFFFFF"/>
        </w:rPr>
        <w:t xml:space="preserve"> </w:t>
      </w:r>
      <w:r w:rsidR="007437F7" w:rsidRPr="006D41EA">
        <w:rPr>
          <w:sz w:val="26"/>
          <w:szCs w:val="26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</w:t>
      </w:r>
      <w:r w:rsidR="00BB3F50" w:rsidRPr="006D41EA">
        <w:rPr>
          <w:bCs/>
          <w:sz w:val="26"/>
          <w:szCs w:val="26"/>
          <w:shd w:val="clear" w:color="auto" w:fill="FFFFFF"/>
        </w:rPr>
        <w:t xml:space="preserve">та </w:t>
      </w:r>
      <w:proofErr w:type="spellStart"/>
      <w:r w:rsidR="00BB3F50" w:rsidRPr="006D41EA">
        <w:rPr>
          <w:bCs/>
          <w:sz w:val="26"/>
          <w:szCs w:val="26"/>
          <w:shd w:val="clear" w:color="auto" w:fill="FFFFFF"/>
        </w:rPr>
        <w:t>проєкт</w:t>
      </w:r>
      <w:proofErr w:type="spellEnd"/>
      <w:r w:rsidR="00BB3F50" w:rsidRPr="006D41EA">
        <w:rPr>
          <w:bCs/>
          <w:sz w:val="26"/>
          <w:szCs w:val="26"/>
          <w:shd w:val="clear" w:color="auto" w:fill="FFFFFF"/>
        </w:rPr>
        <w:t xml:space="preserve"> рішення міської ради (</w:t>
      </w:r>
      <w:r w:rsidR="00BB3F50" w:rsidRPr="006D41EA">
        <w:rPr>
          <w:bCs/>
          <w:sz w:val="26"/>
          <w:szCs w:val="26"/>
          <w:shd w:val="clear" w:color="auto" w:fill="FFFFFF"/>
          <w:lang w:val="en-US"/>
        </w:rPr>
        <w:t>s</w:t>
      </w:r>
      <w:r w:rsidR="00BB3F50" w:rsidRPr="006D41EA">
        <w:rPr>
          <w:bCs/>
          <w:sz w:val="26"/>
          <w:szCs w:val="26"/>
          <w:shd w:val="clear" w:color="auto" w:fill="FFFFFF"/>
        </w:rPr>
        <w:t>-</w:t>
      </w:r>
      <w:proofErr w:type="spellStart"/>
      <w:r w:rsidR="00BB3F50" w:rsidRPr="006D41EA">
        <w:rPr>
          <w:bCs/>
          <w:sz w:val="26"/>
          <w:szCs w:val="26"/>
          <w:shd w:val="clear" w:color="auto" w:fill="FFFFFF"/>
          <w:lang w:val="en-US"/>
        </w:rPr>
        <w:t>dj</w:t>
      </w:r>
      <w:proofErr w:type="spellEnd"/>
      <w:r w:rsidR="00BB3F50" w:rsidRPr="006D41EA">
        <w:rPr>
          <w:bCs/>
          <w:sz w:val="26"/>
          <w:szCs w:val="26"/>
          <w:shd w:val="clear" w:color="auto" w:fill="FFFFFF"/>
        </w:rPr>
        <w:t>-013)</w:t>
      </w:r>
      <w:r w:rsidR="007437F7" w:rsidRPr="006D41EA">
        <w:rPr>
          <w:rFonts w:eastAsia="SimSun"/>
          <w:kern w:val="2"/>
          <w:sz w:val="26"/>
          <w:szCs w:val="26"/>
          <w:lang w:eastAsia="zh-CN" w:bidi="hi-IN"/>
        </w:rPr>
        <w:t xml:space="preserve"> «Про передачу функцій замовника та надання згоди на виконання </w:t>
      </w:r>
      <w:proofErr w:type="spellStart"/>
      <w:r w:rsidR="007437F7" w:rsidRPr="006D41EA">
        <w:rPr>
          <w:rFonts w:eastAsia="SimSun"/>
          <w:kern w:val="2"/>
          <w:sz w:val="26"/>
          <w:szCs w:val="26"/>
          <w:lang w:eastAsia="zh-CN" w:bidi="hi-IN"/>
        </w:rPr>
        <w:t>проєктних</w:t>
      </w:r>
      <w:proofErr w:type="spellEnd"/>
      <w:r w:rsidR="007437F7" w:rsidRPr="006D41EA">
        <w:rPr>
          <w:rFonts w:eastAsia="SimSun"/>
          <w:kern w:val="2"/>
          <w:sz w:val="26"/>
          <w:szCs w:val="26"/>
          <w:lang w:eastAsia="zh-CN" w:bidi="hi-IN"/>
        </w:rPr>
        <w:t xml:space="preserve"> і будівельних робіт»</w:t>
      </w:r>
      <w:r w:rsidR="00BB3F50" w:rsidRPr="006D41EA">
        <w:rPr>
          <w:bCs/>
          <w:sz w:val="26"/>
          <w:szCs w:val="26"/>
          <w:shd w:val="clear" w:color="auto" w:fill="FFFFFF"/>
        </w:rPr>
        <w:t>.</w:t>
      </w:r>
    </w:p>
    <w:p w:rsidR="00AB5B57" w:rsidRPr="006D41EA" w:rsidRDefault="00BB3F50" w:rsidP="007437F7">
      <w:pPr>
        <w:spacing w:after="0"/>
        <w:ind w:right="-1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6D41EA">
        <w:rPr>
          <w:b/>
          <w:sz w:val="26"/>
          <w:szCs w:val="26"/>
        </w:rPr>
        <w:t xml:space="preserve">Висновок постійної комісії: </w:t>
      </w:r>
      <w:r w:rsidR="007437F7" w:rsidRPr="006D41EA">
        <w:rPr>
          <w:bCs/>
          <w:sz w:val="26"/>
          <w:szCs w:val="26"/>
          <w:shd w:val="clear" w:color="auto" w:fill="FFFFFF"/>
        </w:rPr>
        <w:t>включити</w:t>
      </w:r>
      <w:r w:rsidRPr="006D41EA">
        <w:rPr>
          <w:bCs/>
          <w:sz w:val="26"/>
          <w:szCs w:val="26"/>
          <w:shd w:val="clear" w:color="auto" w:fill="FFFFFF"/>
        </w:rPr>
        <w:t xml:space="preserve"> до </w:t>
      </w:r>
      <w:r w:rsidR="007437F7" w:rsidRPr="006D41EA">
        <w:rPr>
          <w:bCs/>
          <w:sz w:val="26"/>
          <w:szCs w:val="26"/>
          <w:shd w:val="clear" w:color="auto" w:fill="FFFFFF"/>
        </w:rPr>
        <w:t>порядку</w:t>
      </w:r>
      <w:r w:rsidRPr="006D41EA">
        <w:rPr>
          <w:bCs/>
          <w:sz w:val="26"/>
          <w:szCs w:val="26"/>
          <w:shd w:val="clear" w:color="auto" w:fill="FFFFFF"/>
        </w:rPr>
        <w:t xml:space="preserve"> денного </w:t>
      </w:r>
      <w:r w:rsidR="007437F7" w:rsidRPr="006D41EA">
        <w:rPr>
          <w:bCs/>
          <w:sz w:val="26"/>
          <w:szCs w:val="26"/>
          <w:shd w:val="clear" w:color="auto" w:fill="FFFFFF"/>
        </w:rPr>
        <w:t>постійної комісії</w:t>
      </w:r>
      <w:r w:rsidR="00AB5B57" w:rsidRPr="006D41EA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="00AB5B57" w:rsidRPr="006D41EA">
        <w:rPr>
          <w:rFonts w:eastAsia="SimSun"/>
          <w:b/>
          <w:kern w:val="2"/>
          <w:sz w:val="26"/>
          <w:szCs w:val="26"/>
          <w:lang w:eastAsia="zh-CN" w:bidi="hi-IN"/>
        </w:rPr>
        <w:t xml:space="preserve">(файл </w:t>
      </w:r>
      <w:r w:rsidR="00AB5B57" w:rsidRPr="006D41EA">
        <w:rPr>
          <w:rFonts w:eastAsia="SimSun"/>
          <w:b/>
          <w:kern w:val="2"/>
          <w:sz w:val="26"/>
          <w:szCs w:val="26"/>
          <w:lang w:val="en-US" w:eastAsia="zh-CN" w:bidi="hi-IN"/>
        </w:rPr>
        <w:t>s</w:t>
      </w:r>
      <w:r w:rsidR="00AB5B57" w:rsidRPr="006D41EA">
        <w:rPr>
          <w:rFonts w:eastAsia="SimSun"/>
          <w:b/>
          <w:kern w:val="2"/>
          <w:sz w:val="26"/>
          <w:szCs w:val="26"/>
          <w:lang w:eastAsia="zh-CN" w:bidi="hi-IN"/>
        </w:rPr>
        <w:t>-</w:t>
      </w:r>
      <w:proofErr w:type="spellStart"/>
      <w:r w:rsidR="00AB5B57" w:rsidRPr="006D41EA">
        <w:rPr>
          <w:rFonts w:eastAsia="SimSun"/>
          <w:b/>
          <w:kern w:val="2"/>
          <w:sz w:val="26"/>
          <w:szCs w:val="26"/>
          <w:lang w:val="en-US" w:eastAsia="zh-CN" w:bidi="hi-IN"/>
        </w:rPr>
        <w:t>fk</w:t>
      </w:r>
      <w:proofErr w:type="spellEnd"/>
      <w:r w:rsidR="00AB5B57" w:rsidRPr="006D41EA">
        <w:rPr>
          <w:rFonts w:eastAsia="SimSun"/>
          <w:b/>
          <w:kern w:val="2"/>
          <w:sz w:val="26"/>
          <w:szCs w:val="26"/>
          <w:lang w:eastAsia="zh-CN" w:bidi="hi-IN"/>
        </w:rPr>
        <w:t>-855)</w:t>
      </w:r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 xml:space="preserve"> «Про передачу об'єктів права комунальної власності Миколаївської міської територіальної громади до державної власності»; </w:t>
      </w:r>
      <w:proofErr w:type="spellStart"/>
      <w:r w:rsidR="00AB5B57" w:rsidRPr="006D41EA">
        <w:rPr>
          <w:sz w:val="26"/>
          <w:szCs w:val="26"/>
        </w:rPr>
        <w:t>проєкт</w:t>
      </w:r>
      <w:proofErr w:type="spellEnd"/>
      <w:r w:rsidR="00AB5B57" w:rsidRPr="006D41EA">
        <w:rPr>
          <w:sz w:val="26"/>
          <w:szCs w:val="26"/>
        </w:rPr>
        <w:t xml:space="preserve"> рішення міської ради </w:t>
      </w:r>
      <w:r w:rsidR="00AB5B57" w:rsidRPr="006D41EA">
        <w:rPr>
          <w:b/>
          <w:sz w:val="26"/>
          <w:szCs w:val="26"/>
        </w:rPr>
        <w:t xml:space="preserve">(файл </w:t>
      </w:r>
      <w:r w:rsidR="00AB5B57" w:rsidRPr="006D41EA">
        <w:rPr>
          <w:b/>
          <w:sz w:val="26"/>
          <w:szCs w:val="26"/>
          <w:lang w:val="en-US"/>
        </w:rPr>
        <w:t>s</w:t>
      </w:r>
      <w:r w:rsidR="00AB5B57" w:rsidRPr="006D41EA">
        <w:rPr>
          <w:b/>
          <w:sz w:val="26"/>
          <w:szCs w:val="26"/>
        </w:rPr>
        <w:t>-</w:t>
      </w:r>
      <w:proofErr w:type="spellStart"/>
      <w:r w:rsidR="00AB5B57" w:rsidRPr="006D41EA">
        <w:rPr>
          <w:b/>
          <w:sz w:val="26"/>
          <w:szCs w:val="26"/>
          <w:lang w:val="en-US"/>
        </w:rPr>
        <w:t>fk</w:t>
      </w:r>
      <w:proofErr w:type="spellEnd"/>
      <w:r w:rsidR="00AB5B57" w:rsidRPr="006D41EA">
        <w:rPr>
          <w:b/>
          <w:sz w:val="26"/>
          <w:szCs w:val="26"/>
        </w:rPr>
        <w:t xml:space="preserve">-856) </w:t>
      </w:r>
      <w:r w:rsidR="00AB5B57" w:rsidRPr="006D41EA">
        <w:rPr>
          <w:sz w:val="26"/>
          <w:szCs w:val="26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та </w:t>
      </w:r>
      <w:proofErr w:type="spellStart"/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="00AB5B57" w:rsidRPr="006D41EA">
        <w:rPr>
          <w:rFonts w:eastAsia="SimSun"/>
          <w:b/>
          <w:kern w:val="2"/>
          <w:sz w:val="26"/>
          <w:szCs w:val="26"/>
          <w:lang w:eastAsia="zh-CN" w:bidi="hi-IN"/>
        </w:rPr>
        <w:t xml:space="preserve">(файл </w:t>
      </w:r>
      <w:r w:rsidR="00AB5B57" w:rsidRPr="006D41EA">
        <w:rPr>
          <w:rFonts w:eastAsia="SimSun"/>
          <w:b/>
          <w:kern w:val="2"/>
          <w:sz w:val="26"/>
          <w:szCs w:val="26"/>
          <w:lang w:val="en-US" w:eastAsia="zh-CN" w:bidi="hi-IN"/>
        </w:rPr>
        <w:t>s</w:t>
      </w:r>
      <w:r w:rsidR="00AB5B57" w:rsidRPr="006D41EA">
        <w:rPr>
          <w:rFonts w:eastAsia="SimSun"/>
          <w:b/>
          <w:kern w:val="2"/>
          <w:sz w:val="26"/>
          <w:szCs w:val="26"/>
          <w:lang w:eastAsia="zh-CN" w:bidi="hi-IN"/>
        </w:rPr>
        <w:t>-</w:t>
      </w:r>
      <w:proofErr w:type="spellStart"/>
      <w:r w:rsidR="00AB5B57" w:rsidRPr="006D41EA">
        <w:rPr>
          <w:rFonts w:eastAsia="SimSun"/>
          <w:b/>
          <w:kern w:val="2"/>
          <w:sz w:val="26"/>
          <w:szCs w:val="26"/>
          <w:lang w:val="en-US" w:eastAsia="zh-CN" w:bidi="hi-IN"/>
        </w:rPr>
        <w:t>dj</w:t>
      </w:r>
      <w:proofErr w:type="spellEnd"/>
      <w:r w:rsidR="00AB5B57" w:rsidRPr="006D41EA">
        <w:rPr>
          <w:rFonts w:eastAsia="SimSun"/>
          <w:b/>
          <w:kern w:val="2"/>
          <w:sz w:val="26"/>
          <w:szCs w:val="26"/>
          <w:lang w:eastAsia="zh-CN" w:bidi="hi-IN"/>
        </w:rPr>
        <w:t>-013)</w:t>
      </w:r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 xml:space="preserve"> «Про передачу функцій замовника та надання згоди на виконання </w:t>
      </w:r>
      <w:proofErr w:type="spellStart"/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>проєктних</w:t>
      </w:r>
      <w:proofErr w:type="spellEnd"/>
      <w:r w:rsidR="00AB5B57" w:rsidRPr="006D41EA">
        <w:rPr>
          <w:rFonts w:eastAsia="SimSun"/>
          <w:kern w:val="2"/>
          <w:sz w:val="26"/>
          <w:szCs w:val="26"/>
          <w:lang w:eastAsia="zh-CN" w:bidi="hi-IN"/>
        </w:rPr>
        <w:t xml:space="preserve"> і будівельних робіт».</w:t>
      </w:r>
    </w:p>
    <w:p w:rsidR="00220BFB" w:rsidRDefault="00AB5B57" w:rsidP="007437F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color w:val="000000" w:themeColor="text1"/>
          <w:sz w:val="26"/>
          <w:szCs w:val="26"/>
          <w:shd w:val="clear" w:color="auto" w:fill="FFFFFF"/>
        </w:rPr>
        <w:t>Голосували:</w:t>
      </w:r>
      <w:r w:rsidRPr="006D41EA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D41EA">
        <w:rPr>
          <w:bCs/>
          <w:sz w:val="26"/>
          <w:szCs w:val="26"/>
          <w:shd w:val="clear" w:color="auto" w:fill="FFFFFF"/>
        </w:rPr>
        <w:t xml:space="preserve">«за» - 9; «проти» - 0; «утрималися» - 0; </w:t>
      </w:r>
      <w:r w:rsidRPr="006D41EA">
        <w:rPr>
          <w:sz w:val="26"/>
          <w:szCs w:val="26"/>
        </w:rPr>
        <w:t xml:space="preserve">«не голосували» - </w:t>
      </w:r>
      <w:r w:rsidRPr="006D41EA">
        <w:rPr>
          <w:bCs/>
          <w:sz w:val="26"/>
          <w:szCs w:val="26"/>
          <w:shd w:val="clear" w:color="auto" w:fill="FFFFFF"/>
        </w:rPr>
        <w:t>1</w:t>
      </w:r>
      <w:r w:rsidR="00C827ED" w:rsidRPr="006D41EA">
        <w:rPr>
          <w:bCs/>
          <w:sz w:val="26"/>
          <w:szCs w:val="26"/>
          <w:shd w:val="clear" w:color="auto" w:fill="FFFFFF"/>
        </w:rPr>
        <w:t xml:space="preserve">                                   (М. Мазанко)</w:t>
      </w:r>
    </w:p>
    <w:p w:rsidR="006D41EA" w:rsidRDefault="006D41EA" w:rsidP="007437F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</w:p>
    <w:p w:rsidR="006D41EA" w:rsidRDefault="006D41EA" w:rsidP="007437F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</w:p>
    <w:p w:rsidR="006D41EA" w:rsidRPr="006D41EA" w:rsidRDefault="006D41EA" w:rsidP="007437F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</w:p>
    <w:p w:rsidR="005704E3" w:rsidRPr="006D41EA" w:rsidRDefault="005704E3" w:rsidP="00220BF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6"/>
          <w:szCs w:val="26"/>
          <w:lang w:val="ru-RU"/>
        </w:rPr>
      </w:pPr>
    </w:p>
    <w:p w:rsidR="008412A8" w:rsidRPr="006D41EA" w:rsidRDefault="008412A8" w:rsidP="008412A8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lastRenderedPageBreak/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5954DE" w:rsidRPr="006D41EA" w:rsidRDefault="005954DE" w:rsidP="005704E3">
      <w:pPr>
        <w:spacing w:after="0"/>
        <w:jc w:val="both"/>
        <w:rPr>
          <w:rFonts w:eastAsiaTheme="minorHAnsi"/>
          <w:sz w:val="26"/>
          <w:szCs w:val="26"/>
        </w:rPr>
      </w:pPr>
      <w:r w:rsidRPr="006D41EA">
        <w:rPr>
          <w:b/>
          <w:bCs/>
          <w:sz w:val="26"/>
          <w:szCs w:val="26"/>
          <w:shd w:val="clear" w:color="auto" w:fill="FFFFFF"/>
        </w:rPr>
        <w:t>1.</w:t>
      </w:r>
      <w:r w:rsidRPr="006D41EA">
        <w:rPr>
          <w:sz w:val="26"/>
          <w:szCs w:val="26"/>
        </w:rPr>
        <w:t xml:space="preserve"> Звернення директора департаменту праці та соціального захисту населення Миколаївської мі</w:t>
      </w:r>
      <w:r w:rsidR="005704E3" w:rsidRPr="006D41EA">
        <w:rPr>
          <w:sz w:val="26"/>
          <w:szCs w:val="26"/>
        </w:rPr>
        <w:t xml:space="preserve">ської ради С. Василенка за </w:t>
      </w:r>
      <w:proofErr w:type="spellStart"/>
      <w:r w:rsidR="005704E3" w:rsidRPr="006D41EA">
        <w:rPr>
          <w:sz w:val="26"/>
          <w:szCs w:val="26"/>
        </w:rPr>
        <w:t>вих</w:t>
      </w:r>
      <w:proofErr w:type="spellEnd"/>
      <w:r w:rsidR="005704E3" w:rsidRPr="006D41EA">
        <w:rPr>
          <w:sz w:val="26"/>
          <w:szCs w:val="26"/>
        </w:rPr>
        <w:t>. </w:t>
      </w:r>
      <w:r w:rsidR="005704E3" w:rsidRPr="006D41EA">
        <w:rPr>
          <w:rFonts w:eastAsiaTheme="minorHAnsi"/>
          <w:sz w:val="26"/>
          <w:szCs w:val="26"/>
          <w:lang w:eastAsia="en-US"/>
        </w:rPr>
        <w:t xml:space="preserve">№4995/09.01-3/23-2 від 02.03.2023 </w:t>
      </w:r>
      <w:r w:rsidRPr="006D41EA">
        <w:rPr>
          <w:sz w:val="26"/>
          <w:szCs w:val="26"/>
        </w:rPr>
        <w:t>щодо</w:t>
      </w:r>
      <w:r w:rsidRPr="006D41EA">
        <w:rPr>
          <w:rFonts w:eastAsiaTheme="minorHAnsi"/>
          <w:sz w:val="26"/>
          <w:szCs w:val="26"/>
          <w:lang w:eastAsia="en-US"/>
        </w:rPr>
        <w:t xml:space="preserve"> виділення матеріальної допомоги, як виняток, </w:t>
      </w:r>
      <w:proofErr w:type="spellStart"/>
      <w:r w:rsidR="003B1ACB">
        <w:rPr>
          <w:rFonts w:eastAsiaTheme="minorHAnsi"/>
          <w:sz w:val="26"/>
          <w:szCs w:val="26"/>
          <w:lang w:eastAsia="en-US"/>
        </w:rPr>
        <w:t>Сахошку</w:t>
      </w:r>
      <w:proofErr w:type="spellEnd"/>
      <w:r w:rsidR="003B1ACB">
        <w:rPr>
          <w:rFonts w:eastAsiaTheme="minorHAnsi"/>
          <w:sz w:val="26"/>
          <w:szCs w:val="26"/>
          <w:lang w:eastAsia="en-US"/>
        </w:rPr>
        <w:t xml:space="preserve"> Володимиру Леонідовичу </w:t>
      </w:r>
      <w:r w:rsidRPr="003B1ACB">
        <w:rPr>
          <w:rFonts w:eastAsiaTheme="minorHAnsi"/>
          <w:sz w:val="26"/>
          <w:szCs w:val="26"/>
          <w:lang w:eastAsia="en-US"/>
        </w:rPr>
        <w:t xml:space="preserve">на лікування та реабілітацію онука, </w:t>
      </w:r>
      <w:proofErr w:type="spellStart"/>
      <w:r w:rsidRPr="003B1ACB">
        <w:rPr>
          <w:rFonts w:eastAsiaTheme="minorHAnsi"/>
          <w:sz w:val="26"/>
          <w:szCs w:val="26"/>
          <w:lang w:eastAsia="en-US"/>
        </w:rPr>
        <w:t>Кутняха</w:t>
      </w:r>
      <w:proofErr w:type="spellEnd"/>
      <w:r w:rsidRPr="003B1ACB">
        <w:rPr>
          <w:rFonts w:eastAsiaTheme="minorHAnsi"/>
          <w:sz w:val="26"/>
          <w:szCs w:val="26"/>
          <w:lang w:eastAsia="en-US"/>
        </w:rPr>
        <w:t xml:space="preserve"> </w:t>
      </w:r>
      <w:r w:rsidRPr="006D41EA">
        <w:rPr>
          <w:rFonts w:eastAsiaTheme="minorHAnsi"/>
          <w:sz w:val="26"/>
          <w:szCs w:val="26"/>
        </w:rPr>
        <w:t xml:space="preserve">Михайла Максимовича, у розмірі </w:t>
      </w:r>
      <w:bookmarkStart w:id="1" w:name="_GoBack"/>
      <w:bookmarkEnd w:id="1"/>
      <w:r w:rsidRPr="006D41EA">
        <w:rPr>
          <w:rFonts w:eastAsiaTheme="minorHAnsi"/>
          <w:sz w:val="26"/>
          <w:szCs w:val="26"/>
        </w:rPr>
        <w:t xml:space="preserve">30 000,00 грн. </w:t>
      </w:r>
    </w:p>
    <w:p w:rsidR="008412A8" w:rsidRPr="006D41EA" w:rsidRDefault="008412A8" w:rsidP="005704E3">
      <w:pPr>
        <w:spacing w:after="0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>Висновок постійної комісії:</w:t>
      </w:r>
      <w:r w:rsidRPr="006D41EA">
        <w:rPr>
          <w:sz w:val="26"/>
          <w:szCs w:val="26"/>
        </w:rPr>
        <w:t xml:space="preserve"> погодити </w:t>
      </w:r>
      <w:r w:rsidR="004661C1" w:rsidRPr="006D41EA">
        <w:rPr>
          <w:sz w:val="26"/>
          <w:szCs w:val="26"/>
        </w:rPr>
        <w:t>з</w:t>
      </w:r>
      <w:r w:rsidR="005954DE" w:rsidRPr="006D41EA">
        <w:rPr>
          <w:sz w:val="26"/>
          <w:szCs w:val="26"/>
        </w:rPr>
        <w:t>вернення директора департаменту праці та соціального захисту населення Миколаївської мі</w:t>
      </w:r>
      <w:r w:rsidR="005704E3" w:rsidRPr="006D41EA">
        <w:rPr>
          <w:sz w:val="26"/>
          <w:szCs w:val="26"/>
        </w:rPr>
        <w:t xml:space="preserve">ської ради С. Василенка за </w:t>
      </w:r>
      <w:proofErr w:type="spellStart"/>
      <w:r w:rsidR="005704E3" w:rsidRPr="006D41EA">
        <w:rPr>
          <w:sz w:val="26"/>
          <w:szCs w:val="26"/>
        </w:rPr>
        <w:t>вих</w:t>
      </w:r>
      <w:proofErr w:type="spellEnd"/>
      <w:r w:rsidR="005704E3" w:rsidRPr="006D41EA">
        <w:rPr>
          <w:sz w:val="26"/>
          <w:szCs w:val="26"/>
        </w:rPr>
        <w:t>. </w:t>
      </w:r>
      <w:r w:rsidR="005704E3" w:rsidRPr="006D41EA">
        <w:rPr>
          <w:rFonts w:eastAsiaTheme="minorHAnsi"/>
          <w:sz w:val="26"/>
          <w:szCs w:val="26"/>
        </w:rPr>
        <w:t>№</w:t>
      </w:r>
      <w:r w:rsidR="005954DE" w:rsidRPr="006D41EA">
        <w:rPr>
          <w:rFonts w:eastAsiaTheme="minorHAnsi"/>
          <w:sz w:val="26"/>
          <w:szCs w:val="26"/>
        </w:rPr>
        <w:t>4995/09.01-3/23-2 ві</w:t>
      </w:r>
      <w:r w:rsidR="005704E3" w:rsidRPr="006D41EA">
        <w:rPr>
          <w:rFonts w:eastAsiaTheme="minorHAnsi"/>
          <w:sz w:val="26"/>
          <w:szCs w:val="26"/>
        </w:rPr>
        <w:t>д 02.03.2023 </w:t>
      </w:r>
      <w:r w:rsidR="005954DE" w:rsidRPr="006D41EA">
        <w:rPr>
          <w:sz w:val="26"/>
          <w:szCs w:val="26"/>
        </w:rPr>
        <w:t>щодо</w:t>
      </w:r>
      <w:r w:rsidR="005704E3" w:rsidRPr="006D41EA">
        <w:rPr>
          <w:rFonts w:eastAsiaTheme="minorHAnsi"/>
          <w:sz w:val="26"/>
          <w:szCs w:val="26"/>
        </w:rPr>
        <w:t xml:space="preserve"> виділення </w:t>
      </w:r>
      <w:r w:rsidR="005954DE" w:rsidRPr="006D41EA">
        <w:rPr>
          <w:rFonts w:eastAsiaTheme="minorHAnsi"/>
          <w:sz w:val="26"/>
          <w:szCs w:val="26"/>
        </w:rPr>
        <w:t xml:space="preserve">матеріальної допомоги, як виняток, </w:t>
      </w:r>
      <w:proofErr w:type="spellStart"/>
      <w:r w:rsidR="005A31AC" w:rsidRPr="006D41EA">
        <w:rPr>
          <w:rFonts w:eastAsiaTheme="minorHAnsi"/>
          <w:sz w:val="26"/>
          <w:szCs w:val="26"/>
        </w:rPr>
        <w:t>Сахошку</w:t>
      </w:r>
      <w:proofErr w:type="spellEnd"/>
      <w:r w:rsidR="005A31AC" w:rsidRPr="006D41EA">
        <w:rPr>
          <w:rFonts w:eastAsiaTheme="minorHAnsi"/>
          <w:sz w:val="26"/>
          <w:szCs w:val="26"/>
        </w:rPr>
        <w:t xml:space="preserve"> Володимиру Леонідовичу </w:t>
      </w:r>
      <w:r w:rsidR="005954DE" w:rsidRPr="006D41EA">
        <w:rPr>
          <w:rFonts w:eastAsiaTheme="minorHAnsi"/>
          <w:sz w:val="26"/>
          <w:szCs w:val="26"/>
        </w:rPr>
        <w:t xml:space="preserve">на лікування та реабілітацію онука, </w:t>
      </w:r>
      <w:proofErr w:type="spellStart"/>
      <w:r w:rsidR="005954DE" w:rsidRPr="006D41EA">
        <w:rPr>
          <w:rFonts w:eastAsiaTheme="minorHAnsi"/>
          <w:sz w:val="26"/>
          <w:szCs w:val="26"/>
        </w:rPr>
        <w:t>Кутняха</w:t>
      </w:r>
      <w:proofErr w:type="spellEnd"/>
      <w:r w:rsidR="005954DE" w:rsidRPr="006D41EA">
        <w:rPr>
          <w:rFonts w:eastAsiaTheme="minorHAnsi"/>
          <w:sz w:val="26"/>
          <w:szCs w:val="26"/>
        </w:rPr>
        <w:t xml:space="preserve"> Михайла Максимовича, у розмірі 30 000,00 грн.</w:t>
      </w:r>
    </w:p>
    <w:p w:rsidR="008412A8" w:rsidRPr="006D41EA" w:rsidRDefault="008412A8" w:rsidP="005704E3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D41EA">
        <w:rPr>
          <w:b/>
          <w:color w:val="000000" w:themeColor="text1"/>
          <w:sz w:val="26"/>
          <w:szCs w:val="26"/>
        </w:rPr>
        <w:t>Голосували:</w:t>
      </w:r>
      <w:r w:rsidRPr="006D41EA">
        <w:rPr>
          <w:color w:val="000000" w:themeColor="text1"/>
          <w:sz w:val="26"/>
          <w:szCs w:val="26"/>
        </w:rPr>
        <w:t xml:space="preserve"> </w:t>
      </w:r>
      <w:r w:rsidR="00685E1D" w:rsidRPr="006D41EA">
        <w:rPr>
          <w:sz w:val="26"/>
          <w:szCs w:val="26"/>
        </w:rPr>
        <w:t>«за» - 10</w:t>
      </w:r>
      <w:r w:rsidRPr="006D41EA">
        <w:rPr>
          <w:sz w:val="26"/>
          <w:szCs w:val="26"/>
        </w:rPr>
        <w:t xml:space="preserve">; «проти» - 0; «утрималися» - 0; «не голосували» - 0. </w:t>
      </w:r>
    </w:p>
    <w:p w:rsidR="008412A8" w:rsidRPr="006D41EA" w:rsidRDefault="008412A8" w:rsidP="0084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p w:rsidR="008412A8" w:rsidRPr="006D41EA" w:rsidRDefault="004661C1" w:rsidP="008412A8">
      <w:pPr>
        <w:spacing w:after="0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6D41EA">
        <w:rPr>
          <w:rFonts w:eastAsiaTheme="minorHAnsi"/>
          <w:b/>
          <w:sz w:val="26"/>
          <w:szCs w:val="26"/>
          <w:lang w:eastAsia="en-US"/>
        </w:rPr>
        <w:t xml:space="preserve">2.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Pr="006D41EA">
        <w:rPr>
          <w:rFonts w:eastAsiaTheme="minorHAnsi"/>
          <w:b/>
          <w:sz w:val="26"/>
          <w:szCs w:val="26"/>
          <w:lang w:eastAsia="en-US"/>
        </w:rPr>
        <w:t xml:space="preserve"> (файл </w:t>
      </w:r>
      <w:r w:rsidRPr="006D41EA">
        <w:rPr>
          <w:rFonts w:eastAsiaTheme="minorHAnsi"/>
          <w:b/>
          <w:sz w:val="26"/>
          <w:szCs w:val="26"/>
          <w:lang w:val="en-US" w:eastAsia="en-US"/>
        </w:rPr>
        <w:t>s</w:t>
      </w:r>
      <w:r w:rsidRPr="006D41EA">
        <w:rPr>
          <w:rFonts w:eastAsiaTheme="minorHAnsi"/>
          <w:b/>
          <w:sz w:val="26"/>
          <w:szCs w:val="26"/>
          <w:lang w:eastAsia="en-US"/>
        </w:rPr>
        <w:t>-</w:t>
      </w:r>
      <w:r w:rsidRPr="006D41EA">
        <w:rPr>
          <w:rFonts w:eastAsiaTheme="minorHAnsi"/>
          <w:b/>
          <w:sz w:val="26"/>
          <w:szCs w:val="26"/>
          <w:lang w:val="en-US" w:eastAsia="en-US"/>
        </w:rPr>
        <w:t>fi</w:t>
      </w:r>
      <w:r w:rsidRPr="006D41EA">
        <w:rPr>
          <w:rFonts w:eastAsiaTheme="minorHAnsi"/>
          <w:b/>
          <w:sz w:val="26"/>
          <w:szCs w:val="26"/>
          <w:lang w:eastAsia="en-US"/>
        </w:rPr>
        <w:t xml:space="preserve">-003 ) </w:t>
      </w:r>
      <w:r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Про внесення змін до рішення</w:t>
      </w:r>
      <w:r w:rsidRPr="006D41EA">
        <w:rPr>
          <w:rFonts w:eastAsiaTheme="minorHAnsi"/>
          <w:sz w:val="26"/>
          <w:szCs w:val="26"/>
          <w:lang w:eastAsia="en-US"/>
        </w:rPr>
        <w:t xml:space="preserve"> </w:t>
      </w:r>
      <w:r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міської ради від 22.11.2022 № 15/11</w:t>
      </w:r>
      <w:r w:rsidRPr="006D41EA">
        <w:rPr>
          <w:rFonts w:eastAsiaTheme="minorHAnsi"/>
          <w:sz w:val="26"/>
          <w:szCs w:val="26"/>
          <w:lang w:eastAsia="en-US"/>
        </w:rPr>
        <w:t xml:space="preserve"> </w:t>
      </w:r>
      <w:r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«Про бюджет Миколаївської </w:t>
      </w:r>
      <w:r w:rsidR="00983375"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                              </w:t>
      </w:r>
      <w:r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міської</w:t>
      </w:r>
      <w:r w:rsidRPr="006D41EA">
        <w:rPr>
          <w:rFonts w:eastAsiaTheme="minorHAnsi"/>
          <w:sz w:val="26"/>
          <w:szCs w:val="26"/>
          <w:lang w:eastAsia="en-US"/>
        </w:rPr>
        <w:t xml:space="preserve"> </w:t>
      </w:r>
      <w:r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територіальної громади на 2023 рік». (</w:t>
      </w:r>
      <w:r w:rsidRPr="006D41EA">
        <w:rPr>
          <w:rFonts w:eastAsiaTheme="minorHAnsi"/>
          <w:sz w:val="26"/>
          <w:szCs w:val="26"/>
          <w:lang w:eastAsia="en-US"/>
        </w:rPr>
        <w:t>Лист від 40/07.02-11/23-1 від 06.03.2023).</w:t>
      </w:r>
    </w:p>
    <w:p w:rsidR="008412A8" w:rsidRPr="006D41EA" w:rsidRDefault="008412A8" w:rsidP="008412A8">
      <w:pPr>
        <w:spacing w:after="0"/>
        <w:jc w:val="both"/>
        <w:rPr>
          <w:b/>
          <w:sz w:val="26"/>
          <w:szCs w:val="26"/>
        </w:rPr>
      </w:pPr>
      <w:r w:rsidRPr="006D41EA">
        <w:rPr>
          <w:b/>
          <w:sz w:val="26"/>
          <w:szCs w:val="26"/>
        </w:rPr>
        <w:t>В обговоренні прийняли участь:</w:t>
      </w:r>
    </w:p>
    <w:p w:rsidR="008412A8" w:rsidRPr="006D41EA" w:rsidRDefault="008412A8" w:rsidP="008412A8">
      <w:pPr>
        <w:spacing w:after="0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 xml:space="preserve">- </w:t>
      </w:r>
      <w:r w:rsidR="0074636B" w:rsidRPr="006D41EA">
        <w:rPr>
          <w:b/>
          <w:sz w:val="26"/>
          <w:szCs w:val="26"/>
        </w:rPr>
        <w:t xml:space="preserve">В. </w:t>
      </w:r>
      <w:proofErr w:type="spellStart"/>
      <w:r w:rsidR="0074636B" w:rsidRPr="006D41EA">
        <w:rPr>
          <w:b/>
          <w:sz w:val="26"/>
          <w:szCs w:val="26"/>
        </w:rPr>
        <w:t>Святелик</w:t>
      </w:r>
      <w:proofErr w:type="spellEnd"/>
      <w:r w:rsidRPr="006D41EA">
        <w:rPr>
          <w:b/>
          <w:sz w:val="26"/>
          <w:szCs w:val="26"/>
        </w:rPr>
        <w:t xml:space="preserve">, </w:t>
      </w:r>
      <w:r w:rsidR="001D2212" w:rsidRPr="006D41EA">
        <w:rPr>
          <w:sz w:val="26"/>
          <w:szCs w:val="26"/>
        </w:rPr>
        <w:t>яка</w:t>
      </w:r>
      <w:r w:rsidR="001D2212" w:rsidRPr="006D41EA">
        <w:rPr>
          <w:b/>
          <w:sz w:val="26"/>
          <w:szCs w:val="26"/>
        </w:rPr>
        <w:t xml:space="preserve"> </w:t>
      </w:r>
      <w:r w:rsidR="0074636B" w:rsidRPr="006D41EA">
        <w:rPr>
          <w:sz w:val="26"/>
          <w:szCs w:val="26"/>
        </w:rPr>
        <w:t xml:space="preserve">повідомила, що в </w:t>
      </w:r>
      <w:r w:rsidR="001D2212" w:rsidRPr="006D41EA">
        <w:rPr>
          <w:sz w:val="26"/>
          <w:szCs w:val="26"/>
        </w:rPr>
        <w:t>даному</w:t>
      </w:r>
      <w:r w:rsidR="0074636B" w:rsidRPr="006D41EA">
        <w:rPr>
          <w:sz w:val="26"/>
          <w:szCs w:val="26"/>
        </w:rPr>
        <w:t xml:space="preserve"> </w:t>
      </w:r>
      <w:proofErr w:type="spellStart"/>
      <w:r w:rsidR="0074636B" w:rsidRPr="006D41EA">
        <w:rPr>
          <w:sz w:val="26"/>
          <w:szCs w:val="26"/>
        </w:rPr>
        <w:t>проєкті</w:t>
      </w:r>
      <w:proofErr w:type="spellEnd"/>
      <w:r w:rsidR="0074636B" w:rsidRPr="006D41EA">
        <w:rPr>
          <w:sz w:val="26"/>
          <w:szCs w:val="26"/>
        </w:rPr>
        <w:t xml:space="preserve"> рішення </w:t>
      </w:r>
      <w:r w:rsidR="001D2212" w:rsidRPr="006D41EA">
        <w:rPr>
          <w:sz w:val="26"/>
          <w:szCs w:val="26"/>
        </w:rPr>
        <w:t>міської ради</w:t>
      </w:r>
      <w:r w:rsidR="0074636B" w:rsidRPr="006D41EA">
        <w:rPr>
          <w:sz w:val="26"/>
          <w:szCs w:val="26"/>
        </w:rPr>
        <w:t xml:space="preserve"> пропонується частковий розподіл вільного</w:t>
      </w:r>
      <w:r w:rsidR="00237E5D" w:rsidRPr="006D41EA">
        <w:rPr>
          <w:sz w:val="26"/>
          <w:szCs w:val="26"/>
        </w:rPr>
        <w:t xml:space="preserve"> залишку в розмірі 501 млн. грн</w:t>
      </w:r>
      <w:r w:rsidR="0074636B" w:rsidRPr="006D41EA">
        <w:rPr>
          <w:sz w:val="26"/>
          <w:szCs w:val="26"/>
        </w:rPr>
        <w:t xml:space="preserve"> </w:t>
      </w:r>
      <w:r w:rsidR="001D2212" w:rsidRPr="006D41EA">
        <w:rPr>
          <w:sz w:val="26"/>
          <w:szCs w:val="26"/>
        </w:rPr>
        <w:t xml:space="preserve">Кошти будуть направлені </w:t>
      </w:r>
      <w:r w:rsidR="0074636B" w:rsidRPr="006D41EA">
        <w:rPr>
          <w:sz w:val="26"/>
          <w:szCs w:val="26"/>
        </w:rPr>
        <w:t>на придбання квартир військовослужбовцям миколаївського гарнізону</w:t>
      </w:r>
      <w:r w:rsidR="001D2212" w:rsidRPr="006D41EA">
        <w:rPr>
          <w:sz w:val="26"/>
          <w:szCs w:val="26"/>
        </w:rPr>
        <w:t xml:space="preserve"> - 200 млн. грн</w:t>
      </w:r>
      <w:r w:rsidR="0074636B" w:rsidRPr="006D41EA">
        <w:rPr>
          <w:sz w:val="26"/>
          <w:szCs w:val="26"/>
        </w:rPr>
        <w:t>; на виконання програми сприяння мобілізаційній підготовці, для військових частин</w:t>
      </w:r>
      <w:r w:rsidR="00237E5D" w:rsidRPr="006D41EA">
        <w:rPr>
          <w:sz w:val="26"/>
          <w:szCs w:val="26"/>
        </w:rPr>
        <w:t>, а саме:</w:t>
      </w:r>
      <w:r w:rsidR="0074636B" w:rsidRPr="006D41EA">
        <w:rPr>
          <w:sz w:val="26"/>
          <w:szCs w:val="26"/>
        </w:rPr>
        <w:t xml:space="preserve"> субвенція до державного бюджету</w:t>
      </w:r>
      <w:r w:rsidR="001D2212" w:rsidRPr="006D41EA">
        <w:rPr>
          <w:sz w:val="26"/>
          <w:szCs w:val="26"/>
        </w:rPr>
        <w:t xml:space="preserve"> - 200 млн. грн</w:t>
      </w:r>
      <w:r w:rsidR="0074636B" w:rsidRPr="006D41EA">
        <w:rPr>
          <w:sz w:val="26"/>
          <w:szCs w:val="26"/>
        </w:rPr>
        <w:t>;</w:t>
      </w:r>
      <w:r w:rsidR="001D2212" w:rsidRPr="006D41EA">
        <w:rPr>
          <w:sz w:val="26"/>
          <w:szCs w:val="26"/>
        </w:rPr>
        <w:t xml:space="preserve"> </w:t>
      </w:r>
      <w:r w:rsidR="0074636B" w:rsidRPr="006D41EA">
        <w:rPr>
          <w:sz w:val="26"/>
          <w:szCs w:val="26"/>
        </w:rPr>
        <w:t xml:space="preserve">субвенція обласному бюджету на проектно-кошторисну документацію, щодо </w:t>
      </w:r>
      <w:r w:rsidR="00EA6A25" w:rsidRPr="006D41EA">
        <w:rPr>
          <w:sz w:val="26"/>
          <w:szCs w:val="26"/>
        </w:rPr>
        <w:t>відновлення мереж водопостачання</w:t>
      </w:r>
      <w:r w:rsidR="001D2212" w:rsidRPr="006D41EA">
        <w:rPr>
          <w:sz w:val="26"/>
          <w:szCs w:val="26"/>
        </w:rPr>
        <w:t xml:space="preserve"> - 21,5 млн. грн</w:t>
      </w:r>
      <w:r w:rsidR="00EA6A25" w:rsidRPr="006D41EA">
        <w:rPr>
          <w:sz w:val="26"/>
          <w:szCs w:val="26"/>
        </w:rPr>
        <w:t>;</w:t>
      </w:r>
      <w:r w:rsidR="001D2212" w:rsidRPr="006D41EA">
        <w:rPr>
          <w:sz w:val="26"/>
          <w:szCs w:val="26"/>
        </w:rPr>
        <w:t xml:space="preserve"> </w:t>
      </w:r>
      <w:r w:rsidR="00EA6A25" w:rsidRPr="006D41EA">
        <w:rPr>
          <w:sz w:val="26"/>
          <w:szCs w:val="26"/>
        </w:rPr>
        <w:t>погашення кредиторської заборгованості станом на 01.01.2023 року по більшості головних розпорядників бюджетних коштів</w:t>
      </w:r>
      <w:r w:rsidR="001D2212" w:rsidRPr="006D41EA">
        <w:rPr>
          <w:sz w:val="26"/>
          <w:szCs w:val="26"/>
        </w:rPr>
        <w:t xml:space="preserve"> - близько 5 млн. грн</w:t>
      </w:r>
      <w:r w:rsidR="00EA6A25" w:rsidRPr="006D41EA">
        <w:rPr>
          <w:sz w:val="26"/>
          <w:szCs w:val="26"/>
        </w:rPr>
        <w:t xml:space="preserve">; внески у статутний капітал </w:t>
      </w:r>
      <w:r w:rsidR="001D2212" w:rsidRPr="006D41EA">
        <w:rPr>
          <w:sz w:val="26"/>
          <w:szCs w:val="26"/>
        </w:rPr>
        <w:t>МКП </w:t>
      </w:r>
      <w:r w:rsidR="0080637C" w:rsidRPr="006D41EA">
        <w:rPr>
          <w:sz w:val="26"/>
          <w:szCs w:val="26"/>
        </w:rPr>
        <w:t>«</w:t>
      </w:r>
      <w:proofErr w:type="spellStart"/>
      <w:r w:rsidR="0080637C" w:rsidRPr="006D41EA">
        <w:rPr>
          <w:sz w:val="26"/>
          <w:szCs w:val="26"/>
        </w:rPr>
        <w:t>Миколаївводоканал</w:t>
      </w:r>
      <w:proofErr w:type="spellEnd"/>
      <w:r w:rsidR="0080637C" w:rsidRPr="006D41EA">
        <w:rPr>
          <w:sz w:val="26"/>
          <w:szCs w:val="26"/>
        </w:rPr>
        <w:t>»</w:t>
      </w:r>
      <w:r w:rsidR="001D2212" w:rsidRPr="006D41EA">
        <w:rPr>
          <w:sz w:val="26"/>
          <w:szCs w:val="26"/>
        </w:rPr>
        <w:t xml:space="preserve"> - 75 млн. грн.</w:t>
      </w:r>
    </w:p>
    <w:p w:rsidR="0080637C" w:rsidRPr="006D41EA" w:rsidRDefault="0080637C" w:rsidP="008412A8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Pr="006D41EA">
        <w:rPr>
          <w:b/>
          <w:sz w:val="26"/>
          <w:szCs w:val="26"/>
        </w:rPr>
        <w:t>О. Береза</w:t>
      </w:r>
      <w:r w:rsidRPr="006D41EA">
        <w:rPr>
          <w:sz w:val="26"/>
          <w:szCs w:val="26"/>
        </w:rPr>
        <w:t xml:space="preserve">, </w:t>
      </w:r>
      <w:r w:rsidR="001D2212" w:rsidRPr="006D41EA">
        <w:rPr>
          <w:sz w:val="26"/>
          <w:szCs w:val="26"/>
        </w:rPr>
        <w:t xml:space="preserve">який </w:t>
      </w:r>
      <w:r w:rsidRPr="006D41EA">
        <w:rPr>
          <w:sz w:val="26"/>
          <w:szCs w:val="26"/>
        </w:rPr>
        <w:t>запитав,</w:t>
      </w:r>
      <w:r w:rsidR="001D2212" w:rsidRPr="006D41EA">
        <w:rPr>
          <w:sz w:val="26"/>
          <w:szCs w:val="26"/>
        </w:rPr>
        <w:t xml:space="preserve"> на які потреби </w:t>
      </w:r>
      <w:r w:rsidR="00FE3C6E" w:rsidRPr="006D41EA">
        <w:rPr>
          <w:sz w:val="26"/>
          <w:szCs w:val="26"/>
        </w:rPr>
        <w:t>виділяються 75 млн. грн</w:t>
      </w:r>
      <w:r w:rsidR="003D3C85" w:rsidRPr="006D41EA">
        <w:rPr>
          <w:sz w:val="26"/>
          <w:szCs w:val="26"/>
        </w:rPr>
        <w:t xml:space="preserve"> у вигляді внесків у статутний капітал МКП «</w:t>
      </w:r>
      <w:proofErr w:type="spellStart"/>
      <w:r w:rsidR="003D3C85" w:rsidRPr="006D41EA">
        <w:rPr>
          <w:sz w:val="26"/>
          <w:szCs w:val="26"/>
        </w:rPr>
        <w:t>Миколаївводоканал</w:t>
      </w:r>
      <w:proofErr w:type="spellEnd"/>
      <w:r w:rsidR="003D3C85" w:rsidRPr="006D41EA">
        <w:rPr>
          <w:sz w:val="26"/>
          <w:szCs w:val="26"/>
        </w:rPr>
        <w:t>».</w:t>
      </w:r>
    </w:p>
    <w:p w:rsidR="00716302" w:rsidRPr="006D41EA" w:rsidRDefault="003D3C85" w:rsidP="008412A8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Pr="006D41EA">
        <w:rPr>
          <w:b/>
          <w:sz w:val="26"/>
          <w:szCs w:val="26"/>
        </w:rPr>
        <w:t xml:space="preserve">В. </w:t>
      </w:r>
      <w:proofErr w:type="spellStart"/>
      <w:r w:rsidRPr="006D41EA">
        <w:rPr>
          <w:b/>
          <w:sz w:val="26"/>
          <w:szCs w:val="26"/>
        </w:rPr>
        <w:t>Святелик</w:t>
      </w:r>
      <w:proofErr w:type="spellEnd"/>
      <w:r w:rsidRPr="006D41EA">
        <w:rPr>
          <w:sz w:val="26"/>
          <w:szCs w:val="26"/>
        </w:rPr>
        <w:t xml:space="preserve">, яка </w:t>
      </w:r>
      <w:r w:rsidR="00716302" w:rsidRPr="006D41EA">
        <w:rPr>
          <w:sz w:val="26"/>
          <w:szCs w:val="26"/>
        </w:rPr>
        <w:t>повідомила, що на початку війни в м. Миколаєві зменшилась кількість населення</w:t>
      </w:r>
      <w:r w:rsidR="00A60789" w:rsidRPr="006D41EA">
        <w:rPr>
          <w:sz w:val="26"/>
          <w:szCs w:val="26"/>
        </w:rPr>
        <w:t xml:space="preserve">, відповідно підприємству </w:t>
      </w:r>
      <w:r w:rsidR="00427581" w:rsidRPr="006D41EA">
        <w:rPr>
          <w:sz w:val="26"/>
          <w:szCs w:val="26"/>
        </w:rPr>
        <w:t>бракувало надходжень на існування.</w:t>
      </w:r>
      <w:r w:rsidR="00A60789" w:rsidRPr="006D41EA">
        <w:rPr>
          <w:sz w:val="26"/>
          <w:szCs w:val="26"/>
        </w:rPr>
        <w:t xml:space="preserve"> </w:t>
      </w:r>
      <w:r w:rsidR="00427581" w:rsidRPr="006D41EA">
        <w:rPr>
          <w:sz w:val="26"/>
          <w:szCs w:val="26"/>
        </w:rPr>
        <w:t>Також</w:t>
      </w:r>
      <w:r w:rsidR="00A60789" w:rsidRPr="006D41EA">
        <w:rPr>
          <w:sz w:val="26"/>
          <w:szCs w:val="26"/>
        </w:rPr>
        <w:t xml:space="preserve"> </w:t>
      </w:r>
      <w:r w:rsidR="00716302" w:rsidRPr="006D41EA">
        <w:rPr>
          <w:sz w:val="26"/>
          <w:szCs w:val="26"/>
        </w:rPr>
        <w:t xml:space="preserve"> </w:t>
      </w:r>
      <w:r w:rsidR="00427581" w:rsidRPr="006D41EA">
        <w:rPr>
          <w:sz w:val="26"/>
          <w:szCs w:val="26"/>
        </w:rPr>
        <w:t>збільшилась</w:t>
      </w:r>
      <w:r w:rsidR="00A60789" w:rsidRPr="006D41EA">
        <w:rPr>
          <w:sz w:val="26"/>
          <w:szCs w:val="26"/>
        </w:rPr>
        <w:t xml:space="preserve"> необхідність в</w:t>
      </w:r>
      <w:r w:rsidR="00716302" w:rsidRPr="006D41EA">
        <w:rPr>
          <w:sz w:val="26"/>
          <w:szCs w:val="26"/>
        </w:rPr>
        <w:t xml:space="preserve"> </w:t>
      </w:r>
      <w:r w:rsidR="00A60789" w:rsidRPr="006D41EA">
        <w:rPr>
          <w:sz w:val="26"/>
          <w:szCs w:val="26"/>
        </w:rPr>
        <w:t xml:space="preserve">ремонтах </w:t>
      </w:r>
      <w:r w:rsidR="00716302" w:rsidRPr="006D41EA">
        <w:rPr>
          <w:sz w:val="26"/>
          <w:szCs w:val="26"/>
        </w:rPr>
        <w:t xml:space="preserve">через пошкодження мереж водопостачання від солоної води. </w:t>
      </w:r>
      <w:r w:rsidR="00716302" w:rsidRPr="006D41EA">
        <w:rPr>
          <w:sz w:val="26"/>
          <w:szCs w:val="26"/>
        </w:rPr>
        <w:br/>
      </w:r>
      <w:r w:rsidR="00427581" w:rsidRPr="006D41EA">
        <w:rPr>
          <w:sz w:val="26"/>
          <w:szCs w:val="26"/>
        </w:rPr>
        <w:t xml:space="preserve">Тому </w:t>
      </w:r>
      <w:r w:rsidR="00716302" w:rsidRPr="006D41EA">
        <w:rPr>
          <w:sz w:val="26"/>
          <w:szCs w:val="26"/>
        </w:rPr>
        <w:t xml:space="preserve">через брак коштів з бюджету міста </w:t>
      </w:r>
      <w:r w:rsidR="00427581" w:rsidRPr="006D41EA">
        <w:rPr>
          <w:sz w:val="26"/>
          <w:szCs w:val="26"/>
        </w:rPr>
        <w:t xml:space="preserve">Миколаєва </w:t>
      </w:r>
      <w:r w:rsidR="00716302" w:rsidRPr="006D41EA">
        <w:rPr>
          <w:sz w:val="26"/>
          <w:szCs w:val="26"/>
        </w:rPr>
        <w:t xml:space="preserve">почали </w:t>
      </w:r>
      <w:r w:rsidR="00427581" w:rsidRPr="006D41EA">
        <w:rPr>
          <w:sz w:val="26"/>
          <w:szCs w:val="26"/>
        </w:rPr>
        <w:t>виділяти</w:t>
      </w:r>
      <w:r w:rsidR="00716302" w:rsidRPr="006D41EA">
        <w:rPr>
          <w:sz w:val="26"/>
          <w:szCs w:val="26"/>
        </w:rPr>
        <w:t xml:space="preserve"> грошову допомогу МКП «</w:t>
      </w:r>
      <w:proofErr w:type="spellStart"/>
      <w:r w:rsidR="00716302" w:rsidRPr="006D41EA">
        <w:rPr>
          <w:sz w:val="26"/>
          <w:szCs w:val="26"/>
        </w:rPr>
        <w:t>Миколаївводоканалу</w:t>
      </w:r>
      <w:proofErr w:type="spellEnd"/>
      <w:r w:rsidR="00716302" w:rsidRPr="006D41EA">
        <w:rPr>
          <w:sz w:val="26"/>
          <w:szCs w:val="26"/>
        </w:rPr>
        <w:t>» близько 25 </w:t>
      </w:r>
      <w:r w:rsidR="00427581" w:rsidRPr="006D41EA">
        <w:rPr>
          <w:sz w:val="26"/>
          <w:szCs w:val="26"/>
        </w:rPr>
        <w:t>млн. грн в місяць</w:t>
      </w:r>
      <w:r w:rsidR="00716302" w:rsidRPr="006D41EA">
        <w:rPr>
          <w:sz w:val="26"/>
          <w:szCs w:val="26"/>
        </w:rPr>
        <w:t>, для збалансування видатків та підтримання його життєдіяльності.</w:t>
      </w:r>
    </w:p>
    <w:p w:rsidR="006F241B" w:rsidRPr="006D41EA" w:rsidRDefault="006F241B" w:rsidP="00FE3C6E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Pr="006D41EA">
        <w:rPr>
          <w:b/>
          <w:sz w:val="26"/>
          <w:szCs w:val="26"/>
        </w:rPr>
        <w:t>Д. Січко</w:t>
      </w:r>
      <w:r w:rsidRPr="006D41EA">
        <w:rPr>
          <w:sz w:val="26"/>
          <w:szCs w:val="26"/>
        </w:rPr>
        <w:t xml:space="preserve">, </w:t>
      </w:r>
      <w:r w:rsidR="001D2212" w:rsidRPr="006D41EA">
        <w:rPr>
          <w:sz w:val="26"/>
          <w:szCs w:val="26"/>
        </w:rPr>
        <w:t xml:space="preserve">який </w:t>
      </w:r>
      <w:r w:rsidRPr="006D41EA">
        <w:rPr>
          <w:sz w:val="26"/>
          <w:szCs w:val="26"/>
        </w:rPr>
        <w:t xml:space="preserve">наголосив, що потрібно надати на </w:t>
      </w:r>
      <w:r w:rsidR="00677111" w:rsidRPr="006D41EA">
        <w:rPr>
          <w:sz w:val="26"/>
          <w:szCs w:val="26"/>
        </w:rPr>
        <w:t>розгляд постійної комісії</w:t>
      </w:r>
      <w:r w:rsidR="00864724" w:rsidRPr="006D41EA">
        <w:rPr>
          <w:sz w:val="26"/>
          <w:szCs w:val="26"/>
        </w:rPr>
        <w:t xml:space="preserve"> інформацію, щодо використання коштів, які вже були </w:t>
      </w:r>
      <w:r w:rsidR="001A612C" w:rsidRPr="006D41EA">
        <w:rPr>
          <w:sz w:val="26"/>
          <w:szCs w:val="26"/>
        </w:rPr>
        <w:t>виділенні МКП </w:t>
      </w:r>
      <w:r w:rsidR="00864724" w:rsidRPr="006D41EA">
        <w:rPr>
          <w:sz w:val="26"/>
          <w:szCs w:val="26"/>
        </w:rPr>
        <w:t>«</w:t>
      </w:r>
      <w:proofErr w:type="spellStart"/>
      <w:r w:rsidR="00864724" w:rsidRPr="006D41EA">
        <w:rPr>
          <w:sz w:val="26"/>
          <w:szCs w:val="26"/>
        </w:rPr>
        <w:t>Миколаївводоканалу</w:t>
      </w:r>
      <w:proofErr w:type="spellEnd"/>
      <w:r w:rsidR="00864724" w:rsidRPr="006D41EA">
        <w:rPr>
          <w:sz w:val="26"/>
          <w:szCs w:val="26"/>
        </w:rPr>
        <w:t>»</w:t>
      </w:r>
      <w:r w:rsidR="001A612C" w:rsidRPr="006D41EA">
        <w:rPr>
          <w:sz w:val="26"/>
          <w:szCs w:val="26"/>
        </w:rPr>
        <w:t>,</w:t>
      </w:r>
      <w:r w:rsidR="00677111" w:rsidRPr="006D41EA">
        <w:rPr>
          <w:sz w:val="26"/>
          <w:szCs w:val="26"/>
        </w:rPr>
        <w:t xml:space="preserve"> як внесок до статутного капіталу за минулий період та щодо плану використання 75 млн. грн, а саме: які кошти будуть виділенні на заробітну плату, які на закупівлю обладнання, ремонти та інші потреби</w:t>
      </w:r>
      <w:r w:rsidR="00864724" w:rsidRPr="006D41EA">
        <w:rPr>
          <w:sz w:val="26"/>
          <w:szCs w:val="26"/>
        </w:rPr>
        <w:t>.</w:t>
      </w:r>
      <w:r w:rsidR="00FE3C6E" w:rsidRPr="006D41EA">
        <w:rPr>
          <w:sz w:val="26"/>
          <w:szCs w:val="26"/>
        </w:rPr>
        <w:t xml:space="preserve"> </w:t>
      </w:r>
    </w:p>
    <w:p w:rsidR="00864724" w:rsidRPr="006D41EA" w:rsidRDefault="00864724" w:rsidP="00FC2A20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Pr="006D41EA">
        <w:rPr>
          <w:b/>
          <w:sz w:val="26"/>
          <w:szCs w:val="26"/>
        </w:rPr>
        <w:t>Ф. Панченко</w:t>
      </w:r>
      <w:r w:rsidRPr="006D41EA">
        <w:rPr>
          <w:sz w:val="26"/>
          <w:szCs w:val="26"/>
        </w:rPr>
        <w:t>, запропонував</w:t>
      </w:r>
      <w:r w:rsidR="00FC2A20" w:rsidRPr="006D41EA">
        <w:rPr>
          <w:sz w:val="26"/>
          <w:szCs w:val="26"/>
        </w:rPr>
        <w:t xml:space="preserve"> запросити на наступне засідання бюджетної комісії д</w:t>
      </w:r>
      <w:r w:rsidR="00237E5D" w:rsidRPr="006D41EA">
        <w:rPr>
          <w:sz w:val="26"/>
          <w:szCs w:val="26"/>
        </w:rPr>
        <w:t>иректора МКП «</w:t>
      </w:r>
      <w:proofErr w:type="spellStart"/>
      <w:r w:rsidR="00237E5D" w:rsidRPr="006D41EA">
        <w:rPr>
          <w:sz w:val="26"/>
          <w:szCs w:val="26"/>
        </w:rPr>
        <w:t>Миколаївводоканал</w:t>
      </w:r>
      <w:proofErr w:type="spellEnd"/>
      <w:r w:rsidR="00FC2A20" w:rsidRPr="006D41EA">
        <w:rPr>
          <w:sz w:val="26"/>
          <w:szCs w:val="26"/>
        </w:rPr>
        <w:t xml:space="preserve">», </w:t>
      </w:r>
      <w:r w:rsidR="00677111" w:rsidRPr="006D41EA">
        <w:rPr>
          <w:sz w:val="26"/>
          <w:szCs w:val="26"/>
        </w:rPr>
        <w:t>з метою отримання відповіді на поставлені членами постійної комісії питання.</w:t>
      </w:r>
      <w:r w:rsidR="00FC2A20" w:rsidRPr="006D41EA">
        <w:rPr>
          <w:sz w:val="26"/>
          <w:szCs w:val="26"/>
        </w:rPr>
        <w:t xml:space="preserve"> </w:t>
      </w:r>
    </w:p>
    <w:p w:rsidR="00237E5D" w:rsidRPr="006D41EA" w:rsidRDefault="00237E5D" w:rsidP="00D65C98">
      <w:pPr>
        <w:spacing w:after="0"/>
        <w:jc w:val="both"/>
        <w:rPr>
          <w:b/>
          <w:sz w:val="26"/>
          <w:szCs w:val="26"/>
        </w:rPr>
      </w:pPr>
      <w:r w:rsidRPr="006D41EA">
        <w:rPr>
          <w:b/>
          <w:sz w:val="26"/>
          <w:szCs w:val="26"/>
        </w:rPr>
        <w:lastRenderedPageBreak/>
        <w:t>Виснов</w:t>
      </w:r>
      <w:r w:rsidR="008412A8" w:rsidRPr="006D41EA">
        <w:rPr>
          <w:b/>
          <w:sz w:val="26"/>
          <w:szCs w:val="26"/>
        </w:rPr>
        <w:t>к</w:t>
      </w:r>
      <w:r w:rsidRPr="006D41EA">
        <w:rPr>
          <w:b/>
          <w:sz w:val="26"/>
          <w:szCs w:val="26"/>
        </w:rPr>
        <w:t>и</w:t>
      </w:r>
      <w:r w:rsidR="008412A8" w:rsidRPr="006D41EA">
        <w:rPr>
          <w:b/>
          <w:sz w:val="26"/>
          <w:szCs w:val="26"/>
        </w:rPr>
        <w:t xml:space="preserve"> постійної комісії: </w:t>
      </w:r>
    </w:p>
    <w:p w:rsidR="00237E5D" w:rsidRPr="006D41EA" w:rsidRDefault="00237E5D" w:rsidP="00D65C98">
      <w:pPr>
        <w:spacing w:after="0"/>
        <w:jc w:val="both"/>
        <w:rPr>
          <w:rFonts w:eastAsiaTheme="minorHAnsi"/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>1.</w:t>
      </w:r>
      <w:r w:rsidRPr="006D41EA">
        <w:rPr>
          <w:sz w:val="26"/>
          <w:szCs w:val="26"/>
        </w:rPr>
        <w:t xml:space="preserve"> П</w:t>
      </w:r>
      <w:r w:rsidR="008412A8" w:rsidRPr="006D41EA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8412A8" w:rsidRPr="006D41EA">
        <w:rPr>
          <w:sz w:val="26"/>
          <w:szCs w:val="26"/>
          <w:lang w:val="en-US"/>
        </w:rPr>
        <w:t>VIII</w:t>
      </w:r>
      <w:r w:rsidR="008412A8" w:rsidRPr="006D41EA">
        <w:rPr>
          <w:sz w:val="26"/>
          <w:szCs w:val="26"/>
        </w:rPr>
        <w:t xml:space="preserve"> скликання </w:t>
      </w:r>
      <w:proofErr w:type="spellStart"/>
      <w:r w:rsidR="00D65C98" w:rsidRPr="006D41EA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D65C98" w:rsidRPr="006D41EA"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65C98" w:rsidRPr="006D41EA">
        <w:rPr>
          <w:rFonts w:eastAsiaTheme="minorHAnsi"/>
          <w:b/>
          <w:sz w:val="26"/>
          <w:szCs w:val="26"/>
          <w:lang w:eastAsia="en-US"/>
        </w:rPr>
        <w:t xml:space="preserve"> (файл </w:t>
      </w:r>
      <w:r w:rsidR="00D65C98" w:rsidRPr="006D41EA">
        <w:rPr>
          <w:rFonts w:eastAsiaTheme="minorHAnsi"/>
          <w:b/>
          <w:sz w:val="26"/>
          <w:szCs w:val="26"/>
          <w:lang w:val="en-US" w:eastAsia="en-US"/>
        </w:rPr>
        <w:t>s</w:t>
      </w:r>
      <w:r w:rsidR="00D65C98" w:rsidRPr="006D41EA">
        <w:rPr>
          <w:rFonts w:eastAsiaTheme="minorHAnsi"/>
          <w:b/>
          <w:sz w:val="26"/>
          <w:szCs w:val="26"/>
          <w:lang w:eastAsia="en-US"/>
        </w:rPr>
        <w:t>-</w:t>
      </w:r>
      <w:r w:rsidR="00D65C98" w:rsidRPr="006D41EA">
        <w:rPr>
          <w:rFonts w:eastAsiaTheme="minorHAnsi"/>
          <w:b/>
          <w:sz w:val="26"/>
          <w:szCs w:val="26"/>
          <w:lang w:val="en-US" w:eastAsia="en-US"/>
        </w:rPr>
        <w:t>fi</w:t>
      </w:r>
      <w:r w:rsidR="00D65C98" w:rsidRPr="006D41EA">
        <w:rPr>
          <w:rFonts w:eastAsiaTheme="minorHAnsi"/>
          <w:b/>
          <w:sz w:val="26"/>
          <w:szCs w:val="26"/>
          <w:lang w:eastAsia="en-US"/>
        </w:rPr>
        <w:t xml:space="preserve">-003 ) </w:t>
      </w:r>
      <w:r w:rsidR="00E65C15" w:rsidRPr="006D41EA">
        <w:rPr>
          <w:rFonts w:eastAsiaTheme="minorHAnsi"/>
          <w:b/>
          <w:sz w:val="26"/>
          <w:szCs w:val="26"/>
          <w:lang w:eastAsia="en-US"/>
        </w:rPr>
        <w:t>«</w:t>
      </w:r>
      <w:r w:rsidR="00D65C98"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Про внесення змін до рішення</w:t>
      </w:r>
      <w:r w:rsidR="00D65C98" w:rsidRPr="006D41EA">
        <w:rPr>
          <w:rFonts w:eastAsiaTheme="minorHAnsi"/>
          <w:sz w:val="26"/>
          <w:szCs w:val="26"/>
          <w:lang w:eastAsia="en-US"/>
        </w:rPr>
        <w:t xml:space="preserve"> </w:t>
      </w:r>
      <w:r w:rsidR="00D65C98"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міської ради від 22.11.2022 № 15/11</w:t>
      </w:r>
      <w:r w:rsidR="00D65C98" w:rsidRPr="006D41EA">
        <w:rPr>
          <w:rFonts w:eastAsiaTheme="minorHAnsi"/>
          <w:sz w:val="26"/>
          <w:szCs w:val="26"/>
          <w:lang w:eastAsia="en-US"/>
        </w:rPr>
        <w:t xml:space="preserve"> </w:t>
      </w:r>
      <w:r w:rsidR="00D65C98"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«Про бюджет Миколаївської міської</w:t>
      </w:r>
      <w:r w:rsidR="00D65C98" w:rsidRPr="006D41EA">
        <w:rPr>
          <w:rFonts w:eastAsiaTheme="minorHAnsi"/>
          <w:sz w:val="26"/>
          <w:szCs w:val="26"/>
          <w:lang w:eastAsia="en-US"/>
        </w:rPr>
        <w:t xml:space="preserve"> </w:t>
      </w:r>
      <w:r w:rsidR="00D65C98" w:rsidRPr="006D41EA">
        <w:rPr>
          <w:rFonts w:eastAsiaTheme="minorHAnsi"/>
          <w:sz w:val="26"/>
          <w:szCs w:val="26"/>
          <w:shd w:val="clear" w:color="auto" w:fill="FFFFFF"/>
          <w:lang w:eastAsia="en-US"/>
        </w:rPr>
        <w:t>територіальної громади на 2023 рік». (</w:t>
      </w:r>
      <w:r w:rsidR="00D65C98" w:rsidRPr="006D41EA">
        <w:rPr>
          <w:rFonts w:eastAsiaTheme="minorHAnsi"/>
          <w:sz w:val="26"/>
          <w:szCs w:val="26"/>
          <w:lang w:eastAsia="en-US"/>
        </w:rPr>
        <w:t>Лист від 40</w:t>
      </w:r>
      <w:r w:rsidRPr="006D41EA">
        <w:rPr>
          <w:rFonts w:eastAsiaTheme="minorHAnsi"/>
          <w:sz w:val="26"/>
          <w:szCs w:val="26"/>
          <w:lang w:eastAsia="en-US"/>
        </w:rPr>
        <w:t>/07.02-11/23-1 від 06.03.2023)</w:t>
      </w:r>
      <w:r w:rsidR="00E65C15" w:rsidRPr="006D41EA">
        <w:rPr>
          <w:rFonts w:eastAsiaTheme="minorHAnsi"/>
          <w:sz w:val="26"/>
          <w:szCs w:val="26"/>
          <w:lang w:eastAsia="en-US"/>
        </w:rPr>
        <w:t>.</w:t>
      </w:r>
    </w:p>
    <w:p w:rsidR="008412A8" w:rsidRPr="006D41EA" w:rsidRDefault="00237E5D" w:rsidP="0010485D">
      <w:pPr>
        <w:spacing w:after="0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6D41EA">
        <w:rPr>
          <w:rFonts w:eastAsiaTheme="minorHAnsi"/>
          <w:b/>
          <w:sz w:val="26"/>
          <w:szCs w:val="26"/>
          <w:lang w:eastAsia="en-US"/>
        </w:rPr>
        <w:t>2.</w:t>
      </w:r>
      <w:r w:rsidRPr="006D41EA">
        <w:rPr>
          <w:rFonts w:eastAsiaTheme="minorHAnsi"/>
          <w:sz w:val="26"/>
          <w:szCs w:val="26"/>
          <w:lang w:eastAsia="en-US"/>
        </w:rPr>
        <w:t xml:space="preserve"> </w:t>
      </w:r>
      <w:r w:rsidRPr="006D41EA">
        <w:rPr>
          <w:sz w:val="26"/>
          <w:szCs w:val="26"/>
        </w:rPr>
        <w:t>Директору МКП «</w:t>
      </w:r>
      <w:proofErr w:type="spellStart"/>
      <w:r w:rsidRPr="006D41EA">
        <w:rPr>
          <w:sz w:val="26"/>
          <w:szCs w:val="26"/>
        </w:rPr>
        <w:t>Миколаївводоканал</w:t>
      </w:r>
      <w:proofErr w:type="spellEnd"/>
      <w:r w:rsidR="00D65C98" w:rsidRPr="006D41EA">
        <w:rPr>
          <w:sz w:val="26"/>
          <w:szCs w:val="26"/>
        </w:rPr>
        <w:t>»</w:t>
      </w:r>
      <w:r w:rsidRPr="006D41EA">
        <w:rPr>
          <w:sz w:val="26"/>
          <w:szCs w:val="26"/>
        </w:rPr>
        <w:t xml:space="preserve"> </w:t>
      </w:r>
      <w:proofErr w:type="spellStart"/>
      <w:r w:rsidRPr="006D41EA">
        <w:rPr>
          <w:sz w:val="26"/>
          <w:szCs w:val="26"/>
        </w:rPr>
        <w:t>Дуденко</w:t>
      </w:r>
      <w:proofErr w:type="spellEnd"/>
      <w:r w:rsidRPr="006D41EA">
        <w:rPr>
          <w:sz w:val="26"/>
          <w:szCs w:val="26"/>
        </w:rPr>
        <w:t xml:space="preserve"> Б.Л. бути присутнім на наступному засіданні постійної комісії</w:t>
      </w:r>
      <w:r w:rsidR="00D65C98" w:rsidRPr="006D41EA">
        <w:rPr>
          <w:sz w:val="26"/>
          <w:szCs w:val="26"/>
        </w:rPr>
        <w:t xml:space="preserve"> та надати на </w:t>
      </w:r>
      <w:r w:rsidRPr="006D41EA">
        <w:rPr>
          <w:sz w:val="26"/>
          <w:szCs w:val="26"/>
        </w:rPr>
        <w:t>розгляд постійної комісії</w:t>
      </w:r>
      <w:r w:rsidR="00D65C98" w:rsidRPr="006D41EA">
        <w:rPr>
          <w:sz w:val="26"/>
          <w:szCs w:val="26"/>
        </w:rPr>
        <w:t xml:space="preserve"> інформацію, щодо використання </w:t>
      </w:r>
      <w:r w:rsidRPr="006D41EA">
        <w:rPr>
          <w:sz w:val="26"/>
          <w:szCs w:val="26"/>
        </w:rPr>
        <w:t xml:space="preserve">коштів, які вже були </w:t>
      </w:r>
      <w:r w:rsidR="00E65C15" w:rsidRPr="006D41EA">
        <w:rPr>
          <w:sz w:val="26"/>
          <w:szCs w:val="26"/>
        </w:rPr>
        <w:t>направлені</w:t>
      </w:r>
      <w:r w:rsidRPr="006D41EA">
        <w:rPr>
          <w:sz w:val="26"/>
          <w:szCs w:val="26"/>
        </w:rPr>
        <w:t xml:space="preserve"> МКП </w:t>
      </w:r>
      <w:r w:rsidR="00D65C98" w:rsidRPr="006D41EA">
        <w:rPr>
          <w:sz w:val="26"/>
          <w:szCs w:val="26"/>
        </w:rPr>
        <w:t>«</w:t>
      </w:r>
      <w:proofErr w:type="spellStart"/>
      <w:r w:rsidR="00D65C98" w:rsidRPr="006D41EA">
        <w:rPr>
          <w:sz w:val="26"/>
          <w:szCs w:val="26"/>
        </w:rPr>
        <w:t>Микола</w:t>
      </w:r>
      <w:r w:rsidRPr="006D41EA">
        <w:rPr>
          <w:sz w:val="26"/>
          <w:szCs w:val="26"/>
        </w:rPr>
        <w:t>ївводоканал</w:t>
      </w:r>
      <w:proofErr w:type="spellEnd"/>
      <w:r w:rsidR="00D65C98" w:rsidRPr="006D41EA">
        <w:rPr>
          <w:sz w:val="26"/>
          <w:szCs w:val="26"/>
        </w:rPr>
        <w:t>», як внесок до статутного капіталу за минулий період.</w:t>
      </w:r>
    </w:p>
    <w:p w:rsidR="00CD6E59" w:rsidRPr="006D41EA" w:rsidRDefault="008412A8" w:rsidP="00B16E22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>Голосували:</w:t>
      </w:r>
      <w:r w:rsidR="00E20A59" w:rsidRPr="006D41EA">
        <w:rPr>
          <w:sz w:val="26"/>
          <w:szCs w:val="26"/>
        </w:rPr>
        <w:t xml:space="preserve"> «за» - 10</w:t>
      </w:r>
      <w:r w:rsidRPr="006D41EA">
        <w:rPr>
          <w:sz w:val="26"/>
          <w:szCs w:val="26"/>
        </w:rPr>
        <w:t xml:space="preserve">; «проти» - 0; «утрималися» - 0; «не голосували» - 0. </w:t>
      </w:r>
    </w:p>
    <w:p w:rsidR="00CD6E59" w:rsidRPr="006D41EA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A6A7D" w:rsidRPr="006D41EA" w:rsidRDefault="00CA6A7D" w:rsidP="00CA6A7D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D41EA">
        <w:rPr>
          <w:rFonts w:eastAsiaTheme="minorHAnsi"/>
          <w:b/>
          <w:sz w:val="26"/>
          <w:szCs w:val="26"/>
          <w:lang w:eastAsia="en-US"/>
        </w:rPr>
        <w:t>3.</w:t>
      </w:r>
      <w:r w:rsidRPr="006D41E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D41EA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6D41EA">
        <w:rPr>
          <w:rFonts w:eastAsiaTheme="minorHAnsi"/>
          <w:b/>
          <w:sz w:val="26"/>
          <w:szCs w:val="26"/>
          <w:lang w:val="en-US" w:eastAsia="en-US"/>
        </w:rPr>
        <w:t>s</w:t>
      </w:r>
      <w:r w:rsidRPr="006D41EA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6D41EA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Pr="006D41EA">
        <w:rPr>
          <w:rFonts w:eastAsiaTheme="minorHAnsi"/>
          <w:b/>
          <w:sz w:val="26"/>
          <w:szCs w:val="26"/>
          <w:lang w:eastAsia="en-US"/>
        </w:rPr>
        <w:t xml:space="preserve">-010) </w:t>
      </w:r>
      <w:r w:rsidRPr="006D41EA">
        <w:rPr>
          <w:rFonts w:eastAsiaTheme="minorHAnsi"/>
          <w:sz w:val="26"/>
          <w:szCs w:val="26"/>
          <w:lang w:eastAsia="en-US"/>
        </w:rPr>
        <w:t xml:space="preserve">Про затвердження «Програми з відшкодування витрат на відновлення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 на 2023-2024 роки». (Лист 5336/08.01.01-11/23-2 від 06.03.2023 )</w:t>
      </w:r>
    </w:p>
    <w:p w:rsidR="00CA6A7D" w:rsidRPr="006D41EA" w:rsidRDefault="00CA6A7D" w:rsidP="00CA6A7D">
      <w:pPr>
        <w:spacing w:after="0"/>
        <w:jc w:val="both"/>
        <w:rPr>
          <w:b/>
          <w:sz w:val="26"/>
          <w:szCs w:val="26"/>
        </w:rPr>
      </w:pPr>
      <w:r w:rsidRPr="006D41EA">
        <w:rPr>
          <w:b/>
          <w:sz w:val="26"/>
          <w:szCs w:val="26"/>
        </w:rPr>
        <w:t>В обговоренні прийняли участь:</w:t>
      </w:r>
    </w:p>
    <w:p w:rsidR="00CA6A7D" w:rsidRPr="006D41EA" w:rsidRDefault="00CA6A7D" w:rsidP="0010485D">
      <w:pPr>
        <w:spacing w:after="0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 xml:space="preserve">- </w:t>
      </w:r>
      <w:r w:rsidR="006C0895" w:rsidRPr="006D41EA">
        <w:rPr>
          <w:b/>
          <w:sz w:val="26"/>
          <w:szCs w:val="26"/>
        </w:rPr>
        <w:t xml:space="preserve">В. </w:t>
      </w:r>
      <w:proofErr w:type="spellStart"/>
      <w:r w:rsidR="006C0895" w:rsidRPr="006D41EA">
        <w:rPr>
          <w:b/>
          <w:sz w:val="26"/>
          <w:szCs w:val="26"/>
        </w:rPr>
        <w:t>Ніколайчук</w:t>
      </w:r>
      <w:proofErr w:type="spellEnd"/>
      <w:r w:rsidR="006C0895" w:rsidRPr="006D41EA">
        <w:rPr>
          <w:b/>
          <w:sz w:val="26"/>
          <w:szCs w:val="26"/>
        </w:rPr>
        <w:t xml:space="preserve">, </w:t>
      </w:r>
      <w:r w:rsidR="007A712A" w:rsidRPr="006D41EA">
        <w:rPr>
          <w:sz w:val="26"/>
          <w:szCs w:val="26"/>
        </w:rPr>
        <w:t>який</w:t>
      </w:r>
      <w:r w:rsidR="007A712A" w:rsidRPr="006D41EA">
        <w:rPr>
          <w:b/>
          <w:sz w:val="26"/>
          <w:szCs w:val="26"/>
        </w:rPr>
        <w:t xml:space="preserve"> </w:t>
      </w:r>
      <w:r w:rsidR="006C0895" w:rsidRPr="006D41EA">
        <w:rPr>
          <w:sz w:val="26"/>
          <w:szCs w:val="26"/>
        </w:rPr>
        <w:t xml:space="preserve">повідомив, що програма включає в себе відшкодування співвласникам багатоквартирних будинків 50% вартості витрачених матеріалів та виконаних робіт з ремонту водопровідних мереж у підвальному приміщенні, але не більше ніж 150 тис. грн. з міського бюджету. </w:t>
      </w:r>
      <w:r w:rsidR="00A16577" w:rsidRPr="006D41EA">
        <w:rPr>
          <w:sz w:val="26"/>
          <w:szCs w:val="26"/>
        </w:rPr>
        <w:t xml:space="preserve">Програма розрахована на 2 роки, </w:t>
      </w:r>
      <w:r w:rsidR="006C0895" w:rsidRPr="006D41EA">
        <w:rPr>
          <w:sz w:val="26"/>
          <w:szCs w:val="26"/>
        </w:rPr>
        <w:t>відшкодування буде надаватися тільки за ремонти, як</w:t>
      </w:r>
      <w:r w:rsidR="00A16577" w:rsidRPr="006D41EA">
        <w:rPr>
          <w:sz w:val="26"/>
          <w:szCs w:val="26"/>
        </w:rPr>
        <w:t>і будуть виконані в період дії П</w:t>
      </w:r>
      <w:r w:rsidR="006C0895" w:rsidRPr="006D41EA">
        <w:rPr>
          <w:sz w:val="26"/>
          <w:szCs w:val="26"/>
        </w:rPr>
        <w:t xml:space="preserve">рограми з </w:t>
      </w:r>
      <w:r w:rsidR="00A16577" w:rsidRPr="006D41EA">
        <w:rPr>
          <w:sz w:val="26"/>
          <w:szCs w:val="26"/>
        </w:rPr>
        <w:t xml:space="preserve">дати </w:t>
      </w:r>
      <w:r w:rsidR="006C0895" w:rsidRPr="006D41EA">
        <w:rPr>
          <w:sz w:val="26"/>
          <w:szCs w:val="26"/>
        </w:rPr>
        <w:t>її прийняття. Приймати участь в програмі можуть ОСББ та управляючі компанії міста Миколаєва. Ремонти проводяться тільки тих мереж водопостачання, які знаходяться в підвальних приміщення</w:t>
      </w:r>
      <w:r w:rsidR="00C80C9B" w:rsidRPr="006D41EA">
        <w:rPr>
          <w:sz w:val="26"/>
          <w:szCs w:val="26"/>
        </w:rPr>
        <w:t xml:space="preserve"> та не стосуються </w:t>
      </w:r>
      <w:r w:rsidR="00A16577" w:rsidRPr="006D41EA">
        <w:rPr>
          <w:sz w:val="26"/>
          <w:szCs w:val="26"/>
        </w:rPr>
        <w:t>розгалуження</w:t>
      </w:r>
      <w:r w:rsidR="00C80C9B" w:rsidRPr="006D41EA">
        <w:rPr>
          <w:sz w:val="26"/>
          <w:szCs w:val="26"/>
        </w:rPr>
        <w:t xml:space="preserve"> мереж по квартирах та інших приміщення багатоквартирних будинків.</w:t>
      </w:r>
    </w:p>
    <w:p w:rsidR="007A712A" w:rsidRPr="006D41EA" w:rsidRDefault="00021D30" w:rsidP="007A712A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="00093AB5" w:rsidRPr="006D41EA">
        <w:rPr>
          <w:b/>
          <w:sz w:val="26"/>
          <w:szCs w:val="26"/>
        </w:rPr>
        <w:t>О. Береза</w:t>
      </w:r>
      <w:r w:rsidR="00093AB5" w:rsidRPr="006D41EA">
        <w:rPr>
          <w:sz w:val="26"/>
          <w:szCs w:val="26"/>
        </w:rPr>
        <w:t>,</w:t>
      </w:r>
      <w:r w:rsidR="005C21CB" w:rsidRPr="006D41EA">
        <w:rPr>
          <w:sz w:val="26"/>
          <w:szCs w:val="26"/>
        </w:rPr>
        <w:t xml:space="preserve"> </w:t>
      </w:r>
      <w:r w:rsidR="007A712A" w:rsidRPr="006D41EA">
        <w:rPr>
          <w:sz w:val="26"/>
          <w:szCs w:val="26"/>
        </w:rPr>
        <w:t xml:space="preserve">який </w:t>
      </w:r>
      <w:r w:rsidR="005C21CB" w:rsidRPr="006D41EA">
        <w:rPr>
          <w:sz w:val="26"/>
          <w:szCs w:val="26"/>
        </w:rPr>
        <w:t>зазначив</w:t>
      </w:r>
      <w:r w:rsidR="007A712A" w:rsidRPr="006D41EA">
        <w:rPr>
          <w:sz w:val="26"/>
          <w:szCs w:val="26"/>
        </w:rPr>
        <w:t>,</w:t>
      </w:r>
      <w:r w:rsidR="005C21CB" w:rsidRPr="006D41EA">
        <w:rPr>
          <w:sz w:val="26"/>
          <w:szCs w:val="26"/>
        </w:rPr>
        <w:t xml:space="preserve"> що </w:t>
      </w:r>
      <w:r w:rsidR="007A712A" w:rsidRPr="006D41EA">
        <w:rPr>
          <w:sz w:val="26"/>
          <w:szCs w:val="26"/>
        </w:rPr>
        <w:t xml:space="preserve">необхідно проводити технічний нагляд за виконанням робіт ремонту водопровідних мереж на об’єктах та покласти контрольну функцію департамент внутрішнього фінансового контролю, нагляду та протидії корупції </w:t>
      </w:r>
      <w:r w:rsidR="00465234" w:rsidRPr="006D41EA">
        <w:rPr>
          <w:sz w:val="26"/>
          <w:szCs w:val="26"/>
        </w:rPr>
        <w:t>Миколаївської міської ради, проте наразі в даній Програмі не зазначеного відповідного пункту.</w:t>
      </w:r>
      <w:r w:rsidR="00667CD2" w:rsidRPr="006D41EA">
        <w:rPr>
          <w:sz w:val="26"/>
          <w:szCs w:val="26"/>
        </w:rPr>
        <w:t xml:space="preserve"> Наголосив на необхідності доопрацювання даний текст </w:t>
      </w:r>
      <w:proofErr w:type="spellStart"/>
      <w:r w:rsidR="00667CD2" w:rsidRPr="006D41EA">
        <w:rPr>
          <w:sz w:val="26"/>
          <w:szCs w:val="26"/>
        </w:rPr>
        <w:t>проєкту</w:t>
      </w:r>
      <w:proofErr w:type="spellEnd"/>
      <w:r w:rsidR="00667CD2" w:rsidRPr="006D41EA">
        <w:rPr>
          <w:sz w:val="26"/>
          <w:szCs w:val="26"/>
        </w:rPr>
        <w:t xml:space="preserve"> рішення.</w:t>
      </w:r>
    </w:p>
    <w:p w:rsidR="000C756A" w:rsidRPr="006D41EA" w:rsidRDefault="00093AB5" w:rsidP="0010485D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Pr="006D41EA">
        <w:rPr>
          <w:b/>
          <w:sz w:val="26"/>
          <w:szCs w:val="26"/>
        </w:rPr>
        <w:t>А. Янтар</w:t>
      </w:r>
      <w:r w:rsidR="006814FB" w:rsidRPr="006D41EA">
        <w:rPr>
          <w:sz w:val="26"/>
          <w:szCs w:val="26"/>
        </w:rPr>
        <w:t>, який зазначив, що дана П</w:t>
      </w:r>
      <w:r w:rsidRPr="006D41EA">
        <w:rPr>
          <w:sz w:val="26"/>
          <w:szCs w:val="26"/>
        </w:rPr>
        <w:t>рограма стосується л</w:t>
      </w:r>
      <w:r w:rsidR="006814FB" w:rsidRPr="006D41EA">
        <w:rPr>
          <w:sz w:val="26"/>
          <w:szCs w:val="26"/>
        </w:rPr>
        <w:t>ише багатоквартирних будинків, проте необхідно</w:t>
      </w:r>
      <w:r w:rsidR="000C756A" w:rsidRPr="006D41EA">
        <w:rPr>
          <w:sz w:val="26"/>
          <w:szCs w:val="26"/>
        </w:rPr>
        <w:t xml:space="preserve"> розглянути можливість участі у таких програмах мешканців приватних будинків, яким також треба ремонтувати водопровідні мережі.</w:t>
      </w:r>
    </w:p>
    <w:p w:rsidR="00667CD2" w:rsidRPr="006D41EA" w:rsidRDefault="00093AB5" w:rsidP="0010485D">
      <w:pPr>
        <w:spacing w:after="0"/>
        <w:jc w:val="both"/>
        <w:rPr>
          <w:sz w:val="26"/>
          <w:szCs w:val="26"/>
        </w:rPr>
      </w:pPr>
      <w:r w:rsidRPr="006D41EA">
        <w:rPr>
          <w:sz w:val="26"/>
          <w:szCs w:val="26"/>
        </w:rPr>
        <w:t xml:space="preserve">- </w:t>
      </w:r>
      <w:r w:rsidR="005C21CB" w:rsidRPr="006D41EA">
        <w:rPr>
          <w:b/>
          <w:sz w:val="26"/>
          <w:szCs w:val="26"/>
        </w:rPr>
        <w:t>Д. Січко</w:t>
      </w:r>
      <w:r w:rsidR="005C21CB" w:rsidRPr="006D41EA">
        <w:rPr>
          <w:sz w:val="26"/>
          <w:szCs w:val="26"/>
        </w:rPr>
        <w:t xml:space="preserve">, </w:t>
      </w:r>
      <w:r w:rsidR="00574EB7" w:rsidRPr="006D41EA">
        <w:rPr>
          <w:sz w:val="26"/>
          <w:szCs w:val="26"/>
        </w:rPr>
        <w:t xml:space="preserve">який </w:t>
      </w:r>
      <w:r w:rsidR="00667CD2" w:rsidRPr="006D41EA">
        <w:rPr>
          <w:sz w:val="26"/>
          <w:szCs w:val="26"/>
        </w:rPr>
        <w:t>запропонував розглянути можливість часткового відшкодув</w:t>
      </w:r>
      <w:r w:rsidR="00BB2C6E" w:rsidRPr="006D41EA">
        <w:rPr>
          <w:sz w:val="26"/>
          <w:szCs w:val="26"/>
        </w:rPr>
        <w:t xml:space="preserve">ання мешканцям багатоквартирних будинків, які вже виконали ремонт </w:t>
      </w:r>
      <w:proofErr w:type="spellStart"/>
      <w:r w:rsidR="00BB2C6E" w:rsidRPr="006D41EA">
        <w:rPr>
          <w:sz w:val="26"/>
          <w:szCs w:val="26"/>
        </w:rPr>
        <w:t>внутрішньобудинкових</w:t>
      </w:r>
      <w:proofErr w:type="spellEnd"/>
      <w:r w:rsidR="00BB2C6E" w:rsidRPr="006D41EA">
        <w:rPr>
          <w:sz w:val="26"/>
          <w:szCs w:val="26"/>
        </w:rPr>
        <w:t xml:space="preserve"> мереж централізованого водопостачання (у підвальному приміщенні), на ремонт </w:t>
      </w:r>
      <w:proofErr w:type="spellStart"/>
      <w:r w:rsidR="00BB2C6E" w:rsidRPr="006D41EA">
        <w:rPr>
          <w:sz w:val="26"/>
          <w:szCs w:val="26"/>
        </w:rPr>
        <w:t>внутрішньобудинкових</w:t>
      </w:r>
      <w:proofErr w:type="spellEnd"/>
      <w:r w:rsidR="00BB2C6E" w:rsidRPr="006D41EA">
        <w:rPr>
          <w:sz w:val="26"/>
          <w:szCs w:val="26"/>
        </w:rPr>
        <w:t xml:space="preserve"> мереж водопостачання (стояків) від підвального приміщення до квартири.</w:t>
      </w:r>
    </w:p>
    <w:p w:rsidR="00723F70" w:rsidRPr="006D41EA" w:rsidRDefault="00723F70" w:rsidP="00723F70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D41EA">
        <w:rPr>
          <w:b/>
          <w:sz w:val="26"/>
          <w:szCs w:val="26"/>
        </w:rPr>
        <w:t xml:space="preserve">Висновок постійної комісії: </w:t>
      </w:r>
      <w:r w:rsidRPr="006D41EA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6D41EA">
        <w:rPr>
          <w:sz w:val="26"/>
          <w:szCs w:val="26"/>
          <w:lang w:val="en-US"/>
        </w:rPr>
        <w:t>VIII</w:t>
      </w:r>
      <w:r w:rsidRPr="006D41EA">
        <w:rPr>
          <w:sz w:val="26"/>
          <w:szCs w:val="26"/>
        </w:rPr>
        <w:t xml:space="preserve"> скликання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D41EA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6D41EA">
        <w:rPr>
          <w:rFonts w:eastAsiaTheme="minorHAnsi"/>
          <w:b/>
          <w:sz w:val="26"/>
          <w:szCs w:val="26"/>
          <w:lang w:val="en-US" w:eastAsia="en-US"/>
        </w:rPr>
        <w:t>s</w:t>
      </w:r>
      <w:r w:rsidRPr="006D41EA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6D41EA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Pr="006D41EA">
        <w:rPr>
          <w:rFonts w:eastAsiaTheme="minorHAnsi"/>
          <w:b/>
          <w:sz w:val="26"/>
          <w:szCs w:val="26"/>
          <w:lang w:eastAsia="en-US"/>
        </w:rPr>
        <w:t xml:space="preserve">-010) </w:t>
      </w:r>
      <w:r w:rsidRPr="006D41EA">
        <w:rPr>
          <w:rFonts w:eastAsiaTheme="minorHAnsi"/>
          <w:sz w:val="26"/>
          <w:szCs w:val="26"/>
          <w:lang w:eastAsia="en-US"/>
        </w:rPr>
        <w:t xml:space="preserve">Про затвердження «Програми з відшкодування витрат на відновлення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 на 2023-2024 роки». (Лист 5336/08.01.01-11/23-2 від 06.03.2023 ).</w:t>
      </w:r>
    </w:p>
    <w:p w:rsidR="00CA6A7D" w:rsidRPr="006D41EA" w:rsidRDefault="00CA6A7D" w:rsidP="00CA6A7D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lastRenderedPageBreak/>
        <w:t>Голосували:</w:t>
      </w:r>
      <w:r w:rsidRPr="006D41EA">
        <w:rPr>
          <w:sz w:val="26"/>
          <w:szCs w:val="26"/>
        </w:rPr>
        <w:t xml:space="preserve"> «за» - 7; «проти» - 0; «утрималися» - 2</w:t>
      </w:r>
      <w:r w:rsidR="00B3798B" w:rsidRPr="006D41EA">
        <w:rPr>
          <w:sz w:val="26"/>
          <w:szCs w:val="26"/>
        </w:rPr>
        <w:t xml:space="preserve"> (О. Береза, Ю. </w:t>
      </w:r>
      <w:proofErr w:type="spellStart"/>
      <w:r w:rsidR="00B3798B" w:rsidRPr="006D41EA">
        <w:rPr>
          <w:sz w:val="26"/>
          <w:szCs w:val="26"/>
        </w:rPr>
        <w:t>Белановська</w:t>
      </w:r>
      <w:proofErr w:type="spellEnd"/>
      <w:r w:rsidR="00B3798B" w:rsidRPr="006D41EA">
        <w:rPr>
          <w:sz w:val="26"/>
          <w:szCs w:val="26"/>
        </w:rPr>
        <w:t>)</w:t>
      </w:r>
      <w:r w:rsidRPr="006D41EA">
        <w:rPr>
          <w:sz w:val="26"/>
          <w:szCs w:val="26"/>
        </w:rPr>
        <w:t xml:space="preserve">; «не голосували» - 0. </w:t>
      </w:r>
    </w:p>
    <w:p w:rsidR="00CA6A7D" w:rsidRPr="006D41EA" w:rsidRDefault="00CA6A7D" w:rsidP="00CA6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>Примітка:</w:t>
      </w:r>
      <w:r w:rsidRPr="006D41EA">
        <w:rPr>
          <w:sz w:val="26"/>
          <w:szCs w:val="26"/>
        </w:rPr>
        <w:t xml:space="preserve"> під час голосування депутат </w:t>
      </w:r>
      <w:r w:rsidR="00B3798B" w:rsidRPr="006D41EA">
        <w:rPr>
          <w:sz w:val="26"/>
          <w:szCs w:val="26"/>
        </w:rPr>
        <w:t>А. Єрмолаєв</w:t>
      </w:r>
      <w:r w:rsidRPr="006D41EA">
        <w:rPr>
          <w:sz w:val="26"/>
          <w:szCs w:val="26"/>
        </w:rPr>
        <w:t xml:space="preserve"> був відсутній.</w:t>
      </w:r>
    </w:p>
    <w:p w:rsidR="00CD6E59" w:rsidRPr="006D41EA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A6A7D" w:rsidRPr="006D41EA" w:rsidRDefault="00CA6A7D" w:rsidP="00CA6A7D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D41EA">
        <w:rPr>
          <w:rFonts w:eastAsiaTheme="minorHAnsi"/>
          <w:b/>
          <w:sz w:val="26"/>
          <w:szCs w:val="26"/>
          <w:lang w:eastAsia="en-US"/>
        </w:rPr>
        <w:t>4</w:t>
      </w:r>
      <w:r w:rsidRPr="006D41EA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D41EA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6D41EA">
        <w:rPr>
          <w:rFonts w:eastAsiaTheme="minorHAnsi"/>
          <w:b/>
          <w:sz w:val="26"/>
          <w:szCs w:val="26"/>
          <w:lang w:val="en-US" w:eastAsia="en-US"/>
        </w:rPr>
        <w:t>s</w:t>
      </w:r>
      <w:r w:rsidRPr="006D41EA">
        <w:rPr>
          <w:rFonts w:eastAsiaTheme="minorHAnsi"/>
          <w:b/>
          <w:sz w:val="26"/>
          <w:szCs w:val="26"/>
          <w:lang w:eastAsia="en-US"/>
        </w:rPr>
        <w:t>-</w:t>
      </w:r>
      <w:proofErr w:type="spellStart"/>
      <w:r w:rsidRPr="006D41EA">
        <w:rPr>
          <w:rFonts w:eastAsiaTheme="minorHAnsi"/>
          <w:b/>
          <w:sz w:val="26"/>
          <w:szCs w:val="26"/>
          <w:lang w:val="en-US" w:eastAsia="en-US"/>
        </w:rPr>
        <w:t>dj</w:t>
      </w:r>
      <w:proofErr w:type="spellEnd"/>
      <w:r w:rsidRPr="006D41EA">
        <w:rPr>
          <w:rFonts w:eastAsiaTheme="minorHAnsi"/>
          <w:b/>
          <w:sz w:val="26"/>
          <w:szCs w:val="26"/>
          <w:lang w:eastAsia="en-US"/>
        </w:rPr>
        <w:t xml:space="preserve">-011) </w:t>
      </w:r>
      <w:r w:rsidRPr="006D41EA">
        <w:rPr>
          <w:rFonts w:eastAsiaTheme="minorHAnsi"/>
          <w:sz w:val="26"/>
          <w:szCs w:val="26"/>
          <w:lang w:eastAsia="en-US"/>
        </w:rPr>
        <w:t xml:space="preserve">Про затвердження «Порядку відшкодуванні витрат на відновлення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внутрішньобудинкових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 xml:space="preserve"> мереж водопостачання співвласникам багатоквартирних будинків м. Миколаєва». (Лист за </w:t>
      </w:r>
      <w:proofErr w:type="spellStart"/>
      <w:r w:rsidRPr="006D41EA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6D41EA">
        <w:rPr>
          <w:rFonts w:eastAsiaTheme="minorHAnsi"/>
          <w:sz w:val="26"/>
          <w:szCs w:val="26"/>
          <w:lang w:eastAsia="en-US"/>
        </w:rPr>
        <w:t>. № 5336/08.01.01-11/23-2 від 06.03.2023 )</w:t>
      </w:r>
    </w:p>
    <w:p w:rsidR="00CD6E59" w:rsidRPr="006D41EA" w:rsidRDefault="00760F13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r w:rsidRPr="006D41EA">
        <w:rPr>
          <w:b/>
          <w:sz w:val="26"/>
          <w:szCs w:val="26"/>
        </w:rPr>
        <w:t>Р</w:t>
      </w:r>
      <w:r w:rsidR="0025490D" w:rsidRPr="006D41EA">
        <w:rPr>
          <w:b/>
          <w:sz w:val="26"/>
          <w:szCs w:val="26"/>
        </w:rPr>
        <w:t>озгляд питання перенесено.</w:t>
      </w:r>
    </w:p>
    <w:p w:rsidR="00CD6E59" w:rsidRPr="006D41EA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Pr="006D41EA" w:rsidRDefault="00CA6A7D" w:rsidP="00CD6E59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>5.</w:t>
      </w:r>
      <w:r w:rsidRPr="006D41EA">
        <w:rPr>
          <w:sz w:val="26"/>
          <w:szCs w:val="26"/>
        </w:rPr>
        <w:t xml:space="preserve"> </w:t>
      </w:r>
      <w:proofErr w:type="spellStart"/>
      <w:r w:rsidRPr="006D41EA">
        <w:rPr>
          <w:sz w:val="26"/>
          <w:szCs w:val="26"/>
        </w:rPr>
        <w:t>Проєкт</w:t>
      </w:r>
      <w:proofErr w:type="spellEnd"/>
      <w:r w:rsidRPr="006D41EA">
        <w:rPr>
          <w:sz w:val="26"/>
          <w:szCs w:val="26"/>
        </w:rPr>
        <w:t xml:space="preserve"> рішення міської ради </w:t>
      </w:r>
      <w:r w:rsidRPr="006D41EA">
        <w:rPr>
          <w:b/>
          <w:sz w:val="26"/>
          <w:szCs w:val="26"/>
        </w:rPr>
        <w:t xml:space="preserve">(файл </w:t>
      </w:r>
      <w:r w:rsidRPr="006D41EA">
        <w:rPr>
          <w:b/>
          <w:sz w:val="26"/>
          <w:szCs w:val="26"/>
          <w:lang w:val="en-US"/>
        </w:rPr>
        <w:t>s</w:t>
      </w:r>
      <w:r w:rsidRPr="006D41EA">
        <w:rPr>
          <w:b/>
          <w:sz w:val="26"/>
          <w:szCs w:val="26"/>
        </w:rPr>
        <w:t>-</w:t>
      </w:r>
      <w:proofErr w:type="spellStart"/>
      <w:r w:rsidRPr="006D41EA">
        <w:rPr>
          <w:b/>
          <w:sz w:val="26"/>
          <w:szCs w:val="26"/>
          <w:lang w:val="en-US"/>
        </w:rPr>
        <w:t>fk</w:t>
      </w:r>
      <w:proofErr w:type="spellEnd"/>
      <w:r w:rsidRPr="006D41EA">
        <w:rPr>
          <w:b/>
          <w:sz w:val="26"/>
          <w:szCs w:val="26"/>
        </w:rPr>
        <w:t>-855)</w:t>
      </w:r>
      <w:r w:rsidRPr="006D41EA">
        <w:rPr>
          <w:sz w:val="26"/>
          <w:szCs w:val="26"/>
        </w:rPr>
        <w:t xml:space="preserve"> «Про передачу об'єктів права комунальної власності Миколаївської міської територіальної громади до державної власності».</w:t>
      </w:r>
    </w:p>
    <w:p w:rsidR="00CA6A7D" w:rsidRPr="006D41EA" w:rsidRDefault="00CA6A7D" w:rsidP="00CD6E59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 xml:space="preserve">Висновок постійної комісії: </w:t>
      </w:r>
      <w:r w:rsidRPr="006D41EA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6D41EA">
        <w:rPr>
          <w:sz w:val="26"/>
          <w:szCs w:val="26"/>
          <w:lang w:val="en-US"/>
        </w:rPr>
        <w:t>VIII</w:t>
      </w:r>
      <w:r w:rsidRPr="006D41EA">
        <w:rPr>
          <w:sz w:val="26"/>
          <w:szCs w:val="26"/>
        </w:rPr>
        <w:t xml:space="preserve"> скликання </w:t>
      </w:r>
      <w:proofErr w:type="spellStart"/>
      <w:r w:rsidRPr="006D41EA">
        <w:rPr>
          <w:sz w:val="26"/>
          <w:szCs w:val="26"/>
        </w:rPr>
        <w:t>проєкт</w:t>
      </w:r>
      <w:proofErr w:type="spellEnd"/>
      <w:r w:rsidRPr="006D41EA">
        <w:rPr>
          <w:sz w:val="26"/>
          <w:szCs w:val="26"/>
        </w:rPr>
        <w:t xml:space="preserve"> рішення міської ради </w:t>
      </w:r>
      <w:r w:rsidRPr="006D41EA">
        <w:rPr>
          <w:b/>
          <w:sz w:val="26"/>
          <w:szCs w:val="26"/>
        </w:rPr>
        <w:t xml:space="preserve">(файл </w:t>
      </w:r>
      <w:r w:rsidRPr="006D41EA">
        <w:rPr>
          <w:b/>
          <w:sz w:val="26"/>
          <w:szCs w:val="26"/>
          <w:lang w:val="en-US"/>
        </w:rPr>
        <w:t>s</w:t>
      </w:r>
      <w:r w:rsidRPr="006D41EA">
        <w:rPr>
          <w:b/>
          <w:sz w:val="26"/>
          <w:szCs w:val="26"/>
        </w:rPr>
        <w:t>-</w:t>
      </w:r>
      <w:proofErr w:type="spellStart"/>
      <w:r w:rsidRPr="006D41EA">
        <w:rPr>
          <w:b/>
          <w:sz w:val="26"/>
          <w:szCs w:val="26"/>
          <w:lang w:val="en-US"/>
        </w:rPr>
        <w:t>fk</w:t>
      </w:r>
      <w:proofErr w:type="spellEnd"/>
      <w:r w:rsidRPr="006D41EA">
        <w:rPr>
          <w:b/>
          <w:sz w:val="26"/>
          <w:szCs w:val="26"/>
        </w:rPr>
        <w:t>-855)</w:t>
      </w:r>
      <w:r w:rsidRPr="006D41EA">
        <w:rPr>
          <w:sz w:val="26"/>
          <w:szCs w:val="26"/>
        </w:rPr>
        <w:t xml:space="preserve"> «Про передачу об'єктів права комунальної власності Миколаївської міської територіальної громади до державної власності».</w:t>
      </w:r>
    </w:p>
    <w:p w:rsidR="00CA6A7D" w:rsidRPr="006D41EA" w:rsidRDefault="00CA6A7D" w:rsidP="00B3798B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>Голосували:</w:t>
      </w:r>
      <w:r w:rsidRPr="006D41EA">
        <w:rPr>
          <w:sz w:val="26"/>
          <w:szCs w:val="26"/>
        </w:rPr>
        <w:t xml:space="preserve"> «за» - 10; «проти» - 0; «утрималися» - 0; «не голосували» - 0. </w:t>
      </w:r>
    </w:p>
    <w:p w:rsidR="00CA6A7D" w:rsidRPr="006D41EA" w:rsidRDefault="00CA6A7D" w:rsidP="00CA6A7D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A6A7D" w:rsidRPr="006D41EA" w:rsidRDefault="00CA6A7D" w:rsidP="00CA6A7D">
      <w:pPr>
        <w:pStyle w:val="Style2"/>
        <w:jc w:val="both"/>
        <w:rPr>
          <w:sz w:val="26"/>
          <w:szCs w:val="26"/>
          <w:lang w:val="uk-UA"/>
        </w:rPr>
      </w:pPr>
      <w:r w:rsidRPr="006D41EA">
        <w:rPr>
          <w:b/>
          <w:sz w:val="26"/>
          <w:szCs w:val="26"/>
          <w:lang w:val="uk-UA"/>
        </w:rPr>
        <w:t xml:space="preserve">6. </w:t>
      </w:r>
      <w:proofErr w:type="spellStart"/>
      <w:r w:rsidRPr="006D41EA">
        <w:rPr>
          <w:sz w:val="26"/>
          <w:szCs w:val="26"/>
          <w:lang w:val="uk-UA"/>
        </w:rPr>
        <w:t>Проєкт</w:t>
      </w:r>
      <w:proofErr w:type="spellEnd"/>
      <w:r w:rsidRPr="006D41EA">
        <w:rPr>
          <w:sz w:val="26"/>
          <w:szCs w:val="26"/>
          <w:lang w:val="uk-UA"/>
        </w:rPr>
        <w:t xml:space="preserve"> рішення міської ради </w:t>
      </w:r>
      <w:r w:rsidRPr="006D41EA">
        <w:rPr>
          <w:b/>
          <w:sz w:val="26"/>
          <w:szCs w:val="26"/>
          <w:lang w:val="uk-UA"/>
        </w:rPr>
        <w:t xml:space="preserve">(файл </w:t>
      </w:r>
      <w:r w:rsidRPr="006D41EA">
        <w:rPr>
          <w:b/>
          <w:sz w:val="26"/>
          <w:szCs w:val="26"/>
          <w:lang w:val="en-US"/>
        </w:rPr>
        <w:t>s</w:t>
      </w:r>
      <w:r w:rsidRPr="006D41EA">
        <w:rPr>
          <w:b/>
          <w:sz w:val="26"/>
          <w:szCs w:val="26"/>
          <w:lang w:val="uk-UA"/>
        </w:rPr>
        <w:t>-</w:t>
      </w:r>
      <w:proofErr w:type="spellStart"/>
      <w:r w:rsidRPr="006D41EA">
        <w:rPr>
          <w:b/>
          <w:sz w:val="26"/>
          <w:szCs w:val="26"/>
          <w:lang w:val="en-US"/>
        </w:rPr>
        <w:t>fk</w:t>
      </w:r>
      <w:proofErr w:type="spellEnd"/>
      <w:r w:rsidRPr="006D41EA">
        <w:rPr>
          <w:b/>
          <w:sz w:val="26"/>
          <w:szCs w:val="26"/>
          <w:lang w:val="uk-UA"/>
        </w:rPr>
        <w:t xml:space="preserve">-856) </w:t>
      </w:r>
      <w:r w:rsidRPr="006D41EA">
        <w:rPr>
          <w:sz w:val="26"/>
          <w:szCs w:val="26"/>
          <w:lang w:val="uk-UA"/>
        </w:rPr>
        <w:t>«Про передачу об'єктів права комунальної власності Миколаївської міської територіальної громади до державної власності».</w:t>
      </w:r>
    </w:p>
    <w:p w:rsidR="00CA6A7D" w:rsidRPr="006D41EA" w:rsidRDefault="00CA6A7D" w:rsidP="00CA6A7D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 xml:space="preserve">Висновок постійної комісії: </w:t>
      </w:r>
      <w:r w:rsidRPr="006D41EA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6D41EA">
        <w:rPr>
          <w:sz w:val="26"/>
          <w:szCs w:val="26"/>
          <w:lang w:val="en-US"/>
        </w:rPr>
        <w:t>VIII</w:t>
      </w:r>
      <w:r w:rsidRPr="006D41EA">
        <w:rPr>
          <w:sz w:val="26"/>
          <w:szCs w:val="26"/>
        </w:rPr>
        <w:t xml:space="preserve"> скликання </w:t>
      </w:r>
      <w:proofErr w:type="spellStart"/>
      <w:r w:rsidRPr="006D41EA">
        <w:rPr>
          <w:sz w:val="26"/>
          <w:szCs w:val="26"/>
        </w:rPr>
        <w:t>проєкт</w:t>
      </w:r>
      <w:proofErr w:type="spellEnd"/>
      <w:r w:rsidRPr="006D41EA">
        <w:rPr>
          <w:sz w:val="26"/>
          <w:szCs w:val="26"/>
        </w:rPr>
        <w:t xml:space="preserve"> рішення міської ради </w:t>
      </w:r>
      <w:r w:rsidRPr="006D41EA">
        <w:rPr>
          <w:b/>
          <w:sz w:val="26"/>
          <w:szCs w:val="26"/>
        </w:rPr>
        <w:t xml:space="preserve">(файл </w:t>
      </w:r>
      <w:r w:rsidRPr="006D41EA">
        <w:rPr>
          <w:b/>
          <w:sz w:val="26"/>
          <w:szCs w:val="26"/>
          <w:lang w:val="en-US"/>
        </w:rPr>
        <w:t>s</w:t>
      </w:r>
      <w:r w:rsidRPr="006D41EA">
        <w:rPr>
          <w:b/>
          <w:sz w:val="26"/>
          <w:szCs w:val="26"/>
        </w:rPr>
        <w:t>-</w:t>
      </w:r>
      <w:proofErr w:type="spellStart"/>
      <w:r w:rsidRPr="006D41EA">
        <w:rPr>
          <w:b/>
          <w:sz w:val="26"/>
          <w:szCs w:val="26"/>
          <w:lang w:val="en-US"/>
        </w:rPr>
        <w:t>fk</w:t>
      </w:r>
      <w:proofErr w:type="spellEnd"/>
      <w:r w:rsidRPr="006D41EA">
        <w:rPr>
          <w:b/>
          <w:sz w:val="26"/>
          <w:szCs w:val="26"/>
        </w:rPr>
        <w:t xml:space="preserve">-856) </w:t>
      </w:r>
      <w:r w:rsidRPr="006D41EA">
        <w:rPr>
          <w:sz w:val="26"/>
          <w:szCs w:val="26"/>
        </w:rPr>
        <w:t>«Про передачу об'єктів права комунальної власності Миколаївської міської територіальної громади до державної власності».</w:t>
      </w:r>
    </w:p>
    <w:p w:rsidR="00CA6A7D" w:rsidRPr="006D41EA" w:rsidRDefault="00CA6A7D" w:rsidP="00CA6A7D">
      <w:pPr>
        <w:spacing w:after="0" w:line="240" w:lineRule="auto"/>
        <w:jc w:val="both"/>
        <w:rPr>
          <w:sz w:val="26"/>
          <w:szCs w:val="26"/>
        </w:rPr>
      </w:pPr>
      <w:r w:rsidRPr="006D41EA">
        <w:rPr>
          <w:b/>
          <w:sz w:val="26"/>
          <w:szCs w:val="26"/>
        </w:rPr>
        <w:t>Голосували:</w:t>
      </w:r>
      <w:r w:rsidRPr="006D41EA">
        <w:rPr>
          <w:sz w:val="26"/>
          <w:szCs w:val="26"/>
        </w:rPr>
        <w:t xml:space="preserve"> «за» - 10; «проти» - 0; «утрималися» - 0; «не голосували» - 0. </w:t>
      </w:r>
    </w:p>
    <w:p w:rsidR="00817439" w:rsidRPr="006D41EA" w:rsidRDefault="00817439" w:rsidP="00CA6A7D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817439" w:rsidRPr="006D41EA" w:rsidRDefault="00817439" w:rsidP="00A369FF">
      <w:pPr>
        <w:suppressAutoHyphens/>
        <w:spacing w:after="0" w:line="240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6D41EA">
        <w:rPr>
          <w:rFonts w:eastAsia="SimSun"/>
          <w:b/>
          <w:kern w:val="2"/>
          <w:sz w:val="26"/>
          <w:szCs w:val="26"/>
          <w:lang w:eastAsia="zh-CN" w:bidi="hi-IN"/>
        </w:rPr>
        <w:t>7.</w:t>
      </w:r>
      <w:r w:rsidRPr="006D41EA">
        <w:rPr>
          <w:rFonts w:eastAsia="SimSun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6D41EA">
        <w:rPr>
          <w:rFonts w:eastAsia="SimSun"/>
          <w:kern w:val="2"/>
          <w:sz w:val="26"/>
          <w:szCs w:val="26"/>
          <w:lang w:eastAsia="zh-CN" w:bidi="hi-IN"/>
        </w:rPr>
        <w:t>Проєкт</w:t>
      </w:r>
      <w:proofErr w:type="spellEnd"/>
      <w:r w:rsidRPr="006D41EA">
        <w:rPr>
          <w:rFonts w:eastAsia="SimSun"/>
          <w:kern w:val="2"/>
          <w:sz w:val="26"/>
          <w:szCs w:val="26"/>
          <w:lang w:eastAsia="zh-CN" w:bidi="hi-IN"/>
        </w:rPr>
        <w:t xml:space="preserve"> рішення міської ради </w:t>
      </w:r>
      <w:r w:rsidRPr="006D41EA">
        <w:rPr>
          <w:rFonts w:eastAsia="SimSun"/>
          <w:b/>
          <w:kern w:val="2"/>
          <w:sz w:val="26"/>
          <w:szCs w:val="26"/>
          <w:lang w:eastAsia="zh-CN" w:bidi="hi-IN"/>
        </w:rPr>
        <w:t xml:space="preserve">(файл </w:t>
      </w:r>
      <w:r w:rsidRPr="006D41EA">
        <w:rPr>
          <w:rFonts w:eastAsia="SimSun"/>
          <w:b/>
          <w:kern w:val="2"/>
          <w:sz w:val="26"/>
          <w:szCs w:val="26"/>
          <w:lang w:val="en-US" w:eastAsia="zh-CN" w:bidi="hi-IN"/>
        </w:rPr>
        <w:t>s</w:t>
      </w:r>
      <w:r w:rsidRPr="006D41EA">
        <w:rPr>
          <w:rFonts w:eastAsia="SimSun"/>
          <w:b/>
          <w:kern w:val="2"/>
          <w:sz w:val="26"/>
          <w:szCs w:val="26"/>
          <w:lang w:eastAsia="zh-CN" w:bidi="hi-IN"/>
        </w:rPr>
        <w:t>-</w:t>
      </w:r>
      <w:proofErr w:type="spellStart"/>
      <w:r w:rsidRPr="006D41EA">
        <w:rPr>
          <w:rFonts w:eastAsia="SimSun"/>
          <w:b/>
          <w:kern w:val="2"/>
          <w:sz w:val="26"/>
          <w:szCs w:val="26"/>
          <w:lang w:val="en-US" w:eastAsia="zh-CN" w:bidi="hi-IN"/>
        </w:rPr>
        <w:t>dj</w:t>
      </w:r>
      <w:proofErr w:type="spellEnd"/>
      <w:r w:rsidRPr="006D41EA">
        <w:rPr>
          <w:rFonts w:eastAsia="SimSun"/>
          <w:b/>
          <w:kern w:val="2"/>
          <w:sz w:val="26"/>
          <w:szCs w:val="26"/>
          <w:lang w:eastAsia="zh-CN" w:bidi="hi-IN"/>
        </w:rPr>
        <w:t>-013)</w:t>
      </w:r>
      <w:r w:rsidRPr="006D41EA">
        <w:rPr>
          <w:rFonts w:eastAsia="SimSun"/>
          <w:kern w:val="2"/>
          <w:sz w:val="26"/>
          <w:szCs w:val="26"/>
          <w:lang w:eastAsia="zh-CN" w:bidi="hi-IN"/>
        </w:rPr>
        <w:t xml:space="preserve"> «Про передачу функцій замовника та надання згоди на виконання </w:t>
      </w:r>
      <w:proofErr w:type="spellStart"/>
      <w:r w:rsidRPr="006D41EA">
        <w:rPr>
          <w:rFonts w:eastAsia="SimSun"/>
          <w:kern w:val="2"/>
          <w:sz w:val="26"/>
          <w:szCs w:val="26"/>
          <w:lang w:eastAsia="zh-CN" w:bidi="hi-IN"/>
        </w:rPr>
        <w:t>проєктних</w:t>
      </w:r>
      <w:proofErr w:type="spellEnd"/>
      <w:r w:rsidRPr="006D41EA">
        <w:rPr>
          <w:rFonts w:eastAsia="SimSun"/>
          <w:kern w:val="2"/>
          <w:sz w:val="26"/>
          <w:szCs w:val="26"/>
          <w:lang w:eastAsia="zh-CN" w:bidi="hi-IN"/>
        </w:rPr>
        <w:t xml:space="preserve"> і будівельних робіт».</w:t>
      </w:r>
    </w:p>
    <w:p w:rsidR="004E4B11" w:rsidRPr="006D41EA" w:rsidRDefault="00760F13" w:rsidP="004E4B11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r w:rsidRPr="006D41EA">
        <w:rPr>
          <w:b/>
          <w:sz w:val="26"/>
          <w:szCs w:val="26"/>
        </w:rPr>
        <w:t>Р</w:t>
      </w:r>
      <w:r w:rsidR="004E4B11" w:rsidRPr="006D41EA">
        <w:rPr>
          <w:b/>
          <w:sz w:val="26"/>
          <w:szCs w:val="26"/>
        </w:rPr>
        <w:t>озгляд питання перенесено.</w:t>
      </w:r>
    </w:p>
    <w:p w:rsidR="00817439" w:rsidRDefault="00817439" w:rsidP="00CA6A7D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A6A7D" w:rsidRPr="000D6C6E" w:rsidRDefault="00CA6A7D" w:rsidP="00CD6E59">
      <w:pPr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Голова комісії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           </w:t>
      </w:r>
      <w:r w:rsidR="00BB615C" w:rsidRPr="00BB615C">
        <w:rPr>
          <w:b/>
          <w:sz w:val="26"/>
          <w:szCs w:val="26"/>
        </w:rPr>
        <w:t>В. ПЕРЕВЕРЬЗЄВА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B16"/>
    <w:multiLevelType w:val="hybridMultilevel"/>
    <w:tmpl w:val="48A09E7E"/>
    <w:lvl w:ilvl="0" w:tplc="2BA488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21D30"/>
    <w:rsid w:val="00044968"/>
    <w:rsid w:val="00054AD5"/>
    <w:rsid w:val="000658E2"/>
    <w:rsid w:val="00093AB5"/>
    <w:rsid w:val="000C756A"/>
    <w:rsid w:val="000D3332"/>
    <w:rsid w:val="0010485D"/>
    <w:rsid w:val="00193FEF"/>
    <w:rsid w:val="001A612C"/>
    <w:rsid w:val="001D0798"/>
    <w:rsid w:val="001D2212"/>
    <w:rsid w:val="002013DC"/>
    <w:rsid w:val="00205762"/>
    <w:rsid w:val="00220BFB"/>
    <w:rsid w:val="00237E5D"/>
    <w:rsid w:val="00243F85"/>
    <w:rsid w:val="0025490D"/>
    <w:rsid w:val="002740D1"/>
    <w:rsid w:val="002D01A0"/>
    <w:rsid w:val="002F0FC1"/>
    <w:rsid w:val="00313086"/>
    <w:rsid w:val="003515A1"/>
    <w:rsid w:val="003B1ACB"/>
    <w:rsid w:val="003D3C85"/>
    <w:rsid w:val="003E28DB"/>
    <w:rsid w:val="004167CF"/>
    <w:rsid w:val="00427581"/>
    <w:rsid w:val="00465234"/>
    <w:rsid w:val="004661C1"/>
    <w:rsid w:val="0048439D"/>
    <w:rsid w:val="004E4B11"/>
    <w:rsid w:val="005704E3"/>
    <w:rsid w:val="00574EB7"/>
    <w:rsid w:val="00584F60"/>
    <w:rsid w:val="005954DE"/>
    <w:rsid w:val="005A31AC"/>
    <w:rsid w:val="005C21CB"/>
    <w:rsid w:val="00667CD2"/>
    <w:rsid w:val="00677111"/>
    <w:rsid w:val="006814FB"/>
    <w:rsid w:val="00685E1D"/>
    <w:rsid w:val="006B2C9D"/>
    <w:rsid w:val="006C0895"/>
    <w:rsid w:val="006D41EA"/>
    <w:rsid w:val="006E2BA9"/>
    <w:rsid w:val="006F241B"/>
    <w:rsid w:val="00716302"/>
    <w:rsid w:val="007209DD"/>
    <w:rsid w:val="00723F70"/>
    <w:rsid w:val="007437F7"/>
    <w:rsid w:val="0074636B"/>
    <w:rsid w:val="00760F13"/>
    <w:rsid w:val="00787AA5"/>
    <w:rsid w:val="00794548"/>
    <w:rsid w:val="007A712A"/>
    <w:rsid w:val="0080637C"/>
    <w:rsid w:val="00817439"/>
    <w:rsid w:val="00833095"/>
    <w:rsid w:val="008412A8"/>
    <w:rsid w:val="00864724"/>
    <w:rsid w:val="008E2953"/>
    <w:rsid w:val="008F1675"/>
    <w:rsid w:val="009132C5"/>
    <w:rsid w:val="00983375"/>
    <w:rsid w:val="009B7582"/>
    <w:rsid w:val="009C0C19"/>
    <w:rsid w:val="00A16577"/>
    <w:rsid w:val="00A369FF"/>
    <w:rsid w:val="00A40B67"/>
    <w:rsid w:val="00A60789"/>
    <w:rsid w:val="00AB5B57"/>
    <w:rsid w:val="00AC32B4"/>
    <w:rsid w:val="00AC4E5F"/>
    <w:rsid w:val="00B16E22"/>
    <w:rsid w:val="00B3798B"/>
    <w:rsid w:val="00B77230"/>
    <w:rsid w:val="00BB2C6E"/>
    <w:rsid w:val="00BB3F50"/>
    <w:rsid w:val="00BB615C"/>
    <w:rsid w:val="00C00790"/>
    <w:rsid w:val="00C7104E"/>
    <w:rsid w:val="00C80C9B"/>
    <w:rsid w:val="00C827ED"/>
    <w:rsid w:val="00C8388C"/>
    <w:rsid w:val="00CA6A7D"/>
    <w:rsid w:val="00CD6E59"/>
    <w:rsid w:val="00CE14FF"/>
    <w:rsid w:val="00CF74D3"/>
    <w:rsid w:val="00D0459E"/>
    <w:rsid w:val="00D11118"/>
    <w:rsid w:val="00D65C98"/>
    <w:rsid w:val="00D66696"/>
    <w:rsid w:val="00DB26B1"/>
    <w:rsid w:val="00DC7146"/>
    <w:rsid w:val="00E20908"/>
    <w:rsid w:val="00E20A59"/>
    <w:rsid w:val="00E41D5C"/>
    <w:rsid w:val="00E541CA"/>
    <w:rsid w:val="00E65C15"/>
    <w:rsid w:val="00EA6A25"/>
    <w:rsid w:val="00EB036C"/>
    <w:rsid w:val="00F01849"/>
    <w:rsid w:val="00F23287"/>
    <w:rsid w:val="00FB0AAB"/>
    <w:rsid w:val="00FC2A20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2740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11F5-9FD0-47E1-9B05-EF55002B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86</cp:revision>
  <dcterms:created xsi:type="dcterms:W3CDTF">2023-01-25T15:57:00Z</dcterms:created>
  <dcterms:modified xsi:type="dcterms:W3CDTF">2023-03-16T10:07:00Z</dcterms:modified>
</cp:coreProperties>
</file>