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5741" w14:textId="77777777" w:rsidR="004356B4" w:rsidRDefault="00050E5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uk-UA"/>
        </w:rPr>
        <w:t>sd</w:t>
      </w:r>
      <w:proofErr w:type="spellEnd"/>
      <w:r>
        <w:rPr>
          <w:sz w:val="20"/>
          <w:szCs w:val="20"/>
          <w:lang w:val="uk-UA"/>
        </w:rPr>
        <w:t>(</w:t>
      </w:r>
      <w:proofErr w:type="spellStart"/>
      <w:r>
        <w:rPr>
          <w:sz w:val="20"/>
          <w:szCs w:val="20"/>
          <w:lang w:val="uk-UA"/>
        </w:rPr>
        <w:t>za</w:t>
      </w:r>
      <w:proofErr w:type="spellEnd"/>
      <w:r>
        <w:rPr>
          <w:sz w:val="20"/>
          <w:szCs w:val="20"/>
          <w:lang w:val="uk-UA"/>
        </w:rPr>
        <w:t>)-079</w:t>
      </w:r>
    </w:p>
    <w:p w14:paraId="5B0400B3" w14:textId="77777777" w:rsidR="004356B4" w:rsidRDefault="004356B4">
      <w:pPr>
        <w:jc w:val="both"/>
        <w:rPr>
          <w:lang w:val="uk-UA"/>
        </w:rPr>
      </w:pPr>
    </w:p>
    <w:p w14:paraId="439BB3AF" w14:textId="77777777" w:rsidR="004356B4" w:rsidRDefault="004356B4">
      <w:pPr>
        <w:jc w:val="both"/>
        <w:rPr>
          <w:lang w:val="uk-UA"/>
        </w:rPr>
      </w:pPr>
    </w:p>
    <w:p w14:paraId="4749268D" w14:textId="77777777" w:rsidR="004356B4" w:rsidRDefault="004356B4">
      <w:pPr>
        <w:jc w:val="both"/>
        <w:rPr>
          <w:lang w:val="uk-UA"/>
        </w:rPr>
      </w:pPr>
    </w:p>
    <w:p w14:paraId="5C58D13A" w14:textId="77777777" w:rsidR="004356B4" w:rsidRDefault="004356B4">
      <w:pPr>
        <w:jc w:val="both"/>
        <w:rPr>
          <w:lang w:val="uk-UA"/>
        </w:rPr>
      </w:pPr>
    </w:p>
    <w:p w14:paraId="565F8E63" w14:textId="77777777" w:rsidR="004356B4" w:rsidRDefault="004356B4">
      <w:pPr>
        <w:jc w:val="both"/>
        <w:rPr>
          <w:lang w:val="uk-UA"/>
        </w:rPr>
      </w:pPr>
    </w:p>
    <w:p w14:paraId="2AE65085" w14:textId="77777777" w:rsidR="004356B4" w:rsidRDefault="00050E5F">
      <w:pPr>
        <w:ind w:right="5527"/>
        <w:jc w:val="both"/>
        <w:rPr>
          <w:lang w:val="uk-UA"/>
        </w:rPr>
      </w:pPr>
      <w:r>
        <w:rPr>
          <w:lang w:val="uk-UA"/>
        </w:rPr>
        <w:t>Про надання дозволу громадянам на укладання договору купівлі-продажу нерухомого майна, яке належить їм на праві приватної власності</w:t>
      </w:r>
    </w:p>
    <w:p w14:paraId="60ABCF03" w14:textId="77777777" w:rsidR="004356B4" w:rsidRDefault="004356B4">
      <w:pPr>
        <w:jc w:val="both"/>
        <w:rPr>
          <w:lang w:val="uk-UA"/>
        </w:rPr>
      </w:pPr>
    </w:p>
    <w:p w14:paraId="3A3197FB" w14:textId="77777777" w:rsidR="004356B4" w:rsidRDefault="00050E5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дозволу громадянам на укладання договору </w:t>
      </w:r>
      <w:r>
        <w:rPr>
          <w:lang w:val="uk-UA"/>
        </w:rPr>
        <w:t xml:space="preserve">купівлі-продажу нерухомого майна, яке належить їм на праві приватної власності, виходячи з інтересів дітей, 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 17, 18 Закону України “Про охорону дитинства”, ст. 177 Сімейного кодексу України,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>. 31, 242 Цивільного кодексу України, ст</w:t>
      </w:r>
      <w:r>
        <w:rPr>
          <w:lang w:val="uk-UA"/>
        </w:rPr>
        <w:t xml:space="preserve">. 12 Закону України “Про основи соціального захисту бездомних осіб і безпритульних дітей”,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</w:t>
      </w:r>
      <w:r>
        <w:rPr>
          <w:lang w:val="uk-UA"/>
        </w:rPr>
        <w:t xml:space="preserve">24.09.2008 № 866,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1BA0559F" w14:textId="77777777" w:rsidR="004356B4" w:rsidRDefault="004356B4">
      <w:pPr>
        <w:ind w:firstLine="567"/>
        <w:jc w:val="both"/>
        <w:rPr>
          <w:lang w:val="uk-UA"/>
        </w:rPr>
      </w:pPr>
    </w:p>
    <w:p w14:paraId="71017BA4" w14:textId="77777777" w:rsidR="004356B4" w:rsidRDefault="00050E5F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60F13C56" w14:textId="77777777" w:rsidR="004356B4" w:rsidRDefault="004356B4">
      <w:pPr>
        <w:ind w:firstLine="567"/>
        <w:jc w:val="both"/>
        <w:rPr>
          <w:lang w:val="uk-UA"/>
        </w:rPr>
      </w:pPr>
    </w:p>
    <w:p w14:paraId="21A48F87" w14:textId="5BF579CF" w:rsidR="004356B4" w:rsidRDefault="00050E5F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дозвіл законним представникам (батькам), </w:t>
      </w:r>
      <w:r w:rsidR="00D12872">
        <w:rPr>
          <w:lang w:val="uk-UA"/>
        </w:rPr>
        <w:t>ПІП, ПІП</w:t>
      </w:r>
      <w:r>
        <w:rPr>
          <w:lang w:val="uk-UA"/>
        </w:rPr>
        <w:t>, від імен</w:t>
      </w:r>
      <w:r>
        <w:rPr>
          <w:lang w:val="uk-UA"/>
        </w:rPr>
        <w:t xml:space="preserve">і дітей, </w:t>
      </w:r>
      <w:r w:rsidR="00D12872">
        <w:rPr>
          <w:lang w:val="uk-UA"/>
        </w:rPr>
        <w:t>ПІП, дата народження, ПІП, дата народження,</w:t>
      </w:r>
      <w:r>
        <w:rPr>
          <w:lang w:val="uk-UA"/>
        </w:rPr>
        <w:t xml:space="preserve"> придбати по 1/3 частки кожному будинку разом із земельною ділянкою за адресою: </w:t>
      </w:r>
      <w:r w:rsidR="00D12872">
        <w:rPr>
          <w:lang w:val="uk-UA"/>
        </w:rPr>
        <w:t>вулиці</w:t>
      </w:r>
      <w:r>
        <w:rPr>
          <w:lang w:val="uk-UA"/>
        </w:rPr>
        <w:t>,</w:t>
      </w:r>
      <w:r w:rsidR="00D12872">
        <w:rPr>
          <w:lang w:val="uk-UA"/>
        </w:rPr>
        <w:t>номер</w:t>
      </w:r>
      <w:r>
        <w:rPr>
          <w:lang w:val="uk-UA"/>
        </w:rPr>
        <w:t xml:space="preserve"> у м. Миколаєві  та підписати відповідні докумен</w:t>
      </w:r>
      <w:r>
        <w:rPr>
          <w:lang w:val="uk-UA"/>
        </w:rPr>
        <w:t>ти.</w:t>
      </w:r>
    </w:p>
    <w:p w14:paraId="4122F12E" w14:textId="77777777" w:rsidR="004356B4" w:rsidRDefault="00050E5F">
      <w:pPr>
        <w:ind w:firstLine="567"/>
        <w:jc w:val="both"/>
        <w:rPr>
          <w:lang w:val="uk-UA"/>
        </w:rPr>
      </w:pPr>
      <w:r>
        <w:rPr>
          <w:lang w:val="uk-UA"/>
        </w:rPr>
        <w:t>2. Попередити законних представників дітей про відповідальність за порушення чинного законодавства щодо захисту житлових прав дітей.</w:t>
      </w:r>
    </w:p>
    <w:p w14:paraId="748B41F5" w14:textId="77777777" w:rsidR="004356B4" w:rsidRDefault="00050E5F">
      <w:pPr>
        <w:ind w:firstLine="567"/>
        <w:jc w:val="both"/>
        <w:rPr>
          <w:lang w:val="uk-UA"/>
        </w:rPr>
      </w:pPr>
      <w:r>
        <w:rPr>
          <w:lang w:val="uk-UA"/>
        </w:rPr>
        <w:t>3. Зобов’язати законних представників дітей протягом трьох місяців надати до служби у справах дітей адміністрації Завод</w:t>
      </w:r>
      <w:r>
        <w:rPr>
          <w:lang w:val="uk-UA"/>
        </w:rPr>
        <w:t>ського району Миколаївської міської ради копію документа, що підтверджує право власності дітей на житло.</w:t>
      </w:r>
    </w:p>
    <w:p w14:paraId="1D6E4273" w14:textId="77777777" w:rsidR="004356B4" w:rsidRDefault="00050E5F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Контроль за виконанням даного рішення покласти на начальника служби у справах дітей адміністрації  Заводського району Миколаївської міської ради </w:t>
      </w:r>
      <w:proofErr w:type="spellStart"/>
      <w:r>
        <w:rPr>
          <w:lang w:val="uk-UA"/>
        </w:rPr>
        <w:t>Пок</w:t>
      </w:r>
      <w:r>
        <w:rPr>
          <w:lang w:val="uk-UA"/>
        </w:rPr>
        <w:t>ітко</w:t>
      </w:r>
      <w:proofErr w:type="spellEnd"/>
      <w:r>
        <w:rPr>
          <w:lang w:val="uk-UA"/>
        </w:rPr>
        <w:t xml:space="preserve"> А.М.</w:t>
      </w:r>
    </w:p>
    <w:p w14:paraId="29F805BA" w14:textId="77777777" w:rsidR="004356B4" w:rsidRDefault="004356B4">
      <w:pPr>
        <w:jc w:val="both"/>
        <w:rPr>
          <w:lang w:val="uk-UA"/>
        </w:rPr>
      </w:pPr>
    </w:p>
    <w:p w14:paraId="2B008325" w14:textId="77777777" w:rsidR="004356B4" w:rsidRDefault="00050E5F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  <w:r>
        <w:rPr>
          <w:lang w:val="uk-UA"/>
        </w:rPr>
        <w:t xml:space="preserve">Міський голова                                                     </w:t>
      </w:r>
      <w:r>
        <w:rPr>
          <w:lang w:val="en-US"/>
        </w:rPr>
        <w:t xml:space="preserve">                            </w:t>
      </w:r>
      <w:r>
        <w:rPr>
          <w:lang w:val="uk-UA"/>
        </w:rPr>
        <w:t xml:space="preserve"> </w:t>
      </w:r>
      <w:r>
        <w:rPr>
          <w:lang w:val="uk-UA"/>
        </w:rPr>
        <w:t>О. СЄНКЕВИЧ</w:t>
      </w:r>
      <w:r>
        <w:rPr>
          <w:lang w:val="uk-UA"/>
        </w:rPr>
        <w:t xml:space="preserve">                                    </w:t>
      </w:r>
    </w:p>
    <w:sectPr w:rsidR="004356B4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916" w14:textId="77777777" w:rsidR="00050E5F" w:rsidRDefault="00050E5F">
      <w:r>
        <w:separator/>
      </w:r>
    </w:p>
  </w:endnote>
  <w:endnote w:type="continuationSeparator" w:id="0">
    <w:p w14:paraId="4C81911A" w14:textId="77777777" w:rsidR="00050E5F" w:rsidRDefault="000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3D3F" w14:textId="77777777" w:rsidR="00050E5F" w:rsidRDefault="00050E5F">
      <w:r>
        <w:separator/>
      </w:r>
    </w:p>
  </w:footnote>
  <w:footnote w:type="continuationSeparator" w:id="0">
    <w:p w14:paraId="12C94458" w14:textId="77777777" w:rsidR="00050E5F" w:rsidRDefault="0005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C7D6" w14:textId="77777777" w:rsidR="004356B4" w:rsidRDefault="004356B4">
    <w:pPr>
      <w:pStyle w:val="a8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efaultTableStyle w:val="a1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B4"/>
    <w:rsid w:val="00050E5F"/>
    <w:rsid w:val="001E62E5"/>
    <w:rsid w:val="004356B4"/>
    <w:rsid w:val="00C64840"/>
    <w:rsid w:val="00D1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3F459"/>
  <w15:docId w15:val="{D7BA75B2-F58F-4D0B-ABB3-500A2A4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 w:eastAsia="ar-SA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Pr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A3EB-8725-464B-8731-1D90797D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v-za-166-sld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v-za-166-sld</dc:title>
  <dc:creator>Admin</dc:creator>
  <cp:lastModifiedBy>user356a</cp:lastModifiedBy>
  <cp:revision>2</cp:revision>
  <cp:lastPrinted>2022-06-06T08:28:00Z</cp:lastPrinted>
  <dcterms:created xsi:type="dcterms:W3CDTF">2022-06-13T13:10:00Z</dcterms:created>
  <dcterms:modified xsi:type="dcterms:W3CDTF">2022-06-13T13:10:00Z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65a39665a89c4c548556d2ee2f37c41a</vt:lpwstr>
  </property>
</Properties>
</file>